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BB" w:rsidRDefault="00AA27BB" w:rsidP="00AA27BB">
      <w:pPr>
        <w:jc w:val="center"/>
      </w:pPr>
      <w:r>
        <w:rPr>
          <w:noProof/>
          <w:lang w:eastAsia="en-AU"/>
        </w:rPr>
        <w:drawing>
          <wp:inline distT="0" distB="0" distL="0" distR="0" wp14:anchorId="48065A62" wp14:editId="36C63599">
            <wp:extent cx="1508380" cy="2134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newsBenchmarks_Logo_2021-KPMG_medium.jpg"/>
                    <pic:cNvPicPr/>
                  </pic:nvPicPr>
                  <pic:blipFill>
                    <a:blip r:embed="rId5">
                      <a:extLst>
                        <a:ext uri="{28A0092B-C50C-407E-A947-70E740481C1C}">
                          <a14:useLocalDpi xmlns:a14="http://schemas.microsoft.com/office/drawing/2010/main" val="0"/>
                        </a:ext>
                      </a:extLst>
                    </a:blip>
                    <a:stretch>
                      <a:fillRect/>
                    </a:stretch>
                  </pic:blipFill>
                  <pic:spPr>
                    <a:xfrm>
                      <a:off x="0" y="0"/>
                      <a:ext cx="1508380" cy="2134357"/>
                    </a:xfrm>
                    <a:prstGeom prst="rect">
                      <a:avLst/>
                    </a:prstGeom>
                  </pic:spPr>
                </pic:pic>
              </a:graphicData>
            </a:graphic>
          </wp:inline>
        </w:drawing>
      </w:r>
    </w:p>
    <w:p w:rsidR="00AA27BB" w:rsidRPr="006A14FB" w:rsidRDefault="00AA27BB" w:rsidP="00AA27BB">
      <w:pPr>
        <w:tabs>
          <w:tab w:val="center" w:pos="4513"/>
          <w:tab w:val="left" w:pos="7515"/>
        </w:tabs>
        <w:rPr>
          <w:color w:val="FF0000"/>
        </w:rPr>
      </w:pPr>
      <w:r>
        <w:rPr>
          <w:color w:val="FF0000"/>
        </w:rPr>
        <w:tab/>
      </w:r>
      <w:r w:rsidRPr="00D76E85">
        <w:rPr>
          <w:color w:val="FF0000"/>
        </w:rPr>
        <w:t xml:space="preserve">This document is for reference only. Do </w:t>
      </w:r>
      <w:r w:rsidRPr="006A14FB">
        <w:rPr>
          <w:color w:val="FF0000"/>
        </w:rPr>
        <w:t xml:space="preserve">not send it to us. </w:t>
      </w:r>
      <w:r w:rsidRPr="006A14FB">
        <w:rPr>
          <w:color w:val="FF0000"/>
        </w:rPr>
        <w:tab/>
      </w:r>
    </w:p>
    <w:p w:rsidR="00AA27BB" w:rsidRPr="006A14FB" w:rsidRDefault="00AA27BB" w:rsidP="00AA27BB">
      <w:pPr>
        <w:jc w:val="center"/>
        <w:rPr>
          <w:b/>
          <w:color w:val="FF0000"/>
        </w:rPr>
      </w:pPr>
      <w:r w:rsidRPr="006A14FB">
        <w:rPr>
          <w:color w:val="FF0000"/>
        </w:rPr>
        <w:t xml:space="preserve">To enter the iTnews Benchmark Awards 2022, </w:t>
      </w:r>
      <w:hyperlink r:id="rId6" w:history="1">
        <w:r w:rsidRPr="006A14FB">
          <w:rPr>
            <w:rStyle w:val="Hyperlink"/>
            <w:b/>
            <w:color w:val="FF0000"/>
          </w:rPr>
          <w:t>fill in the onlin</w:t>
        </w:r>
        <w:r w:rsidRPr="006A14FB">
          <w:rPr>
            <w:rStyle w:val="Hyperlink"/>
            <w:b/>
            <w:color w:val="FF0000"/>
          </w:rPr>
          <w:t>e</w:t>
        </w:r>
        <w:r w:rsidRPr="006A14FB">
          <w:rPr>
            <w:rStyle w:val="Hyperlink"/>
            <w:b/>
            <w:color w:val="FF0000"/>
          </w:rPr>
          <w:t xml:space="preserve"> entry form here</w:t>
        </w:r>
      </w:hyperlink>
      <w:r w:rsidRPr="006A14FB">
        <w:rPr>
          <w:b/>
          <w:color w:val="FF0000"/>
        </w:rPr>
        <w:t>.</w:t>
      </w:r>
    </w:p>
    <w:p w:rsidR="00AA27BB" w:rsidRPr="006A14FB" w:rsidRDefault="00AA27BB" w:rsidP="00AA27BB">
      <w:pPr>
        <w:rPr>
          <w:rFonts w:ascii="Arial" w:hAnsi="Arial" w:cs="Arial"/>
          <w:color w:val="000000"/>
        </w:rPr>
      </w:pPr>
    </w:p>
    <w:p w:rsidR="00AA27BB" w:rsidRPr="006A14FB" w:rsidRDefault="00AA27BB" w:rsidP="00AA27BB">
      <w:pPr>
        <w:rPr>
          <w:rFonts w:ascii="Arial" w:hAnsi="Arial" w:cs="Arial"/>
          <w:b/>
          <w:color w:val="000000"/>
        </w:rPr>
      </w:pPr>
      <w:r w:rsidRPr="006A14FB">
        <w:rPr>
          <w:rFonts w:ascii="Arial" w:hAnsi="Arial" w:cs="Arial"/>
          <w:b/>
          <w:color w:val="000000"/>
        </w:rPr>
        <w:t>About this document</w:t>
      </w:r>
    </w:p>
    <w:p w:rsidR="00AA27BB" w:rsidRPr="007A1611" w:rsidRDefault="00AA27BB" w:rsidP="00AA27BB">
      <w:pPr>
        <w:rPr>
          <w:rFonts w:ascii="Arial" w:hAnsi="Arial" w:cs="Arial"/>
        </w:rPr>
      </w:pPr>
      <w:r w:rsidRPr="006A14FB">
        <w:rPr>
          <w:rFonts w:ascii="Arial" w:hAnsi="Arial" w:cs="Arial"/>
          <w:color w:val="000000"/>
        </w:rPr>
        <w:t xml:space="preserve">You </w:t>
      </w:r>
      <w:r w:rsidRPr="007A1611">
        <w:rPr>
          <w:rFonts w:ascii="Arial" w:hAnsi="Arial" w:cs="Arial"/>
          <w:color w:val="000000"/>
        </w:rPr>
        <w:t xml:space="preserve">can refer to this document when preparing your awards entry. When you are ready to submit your entry, you must </w:t>
      </w:r>
      <w:hyperlink r:id="rId7" w:history="1">
        <w:r w:rsidRPr="007A1611">
          <w:rPr>
            <w:rStyle w:val="Hyperlink"/>
            <w:rFonts w:ascii="Arial" w:hAnsi="Arial" w:cs="Arial"/>
            <w:b/>
            <w:color w:val="FF0000"/>
          </w:rPr>
          <w:t>fill in the onli</w:t>
        </w:r>
        <w:r w:rsidRPr="007A1611">
          <w:rPr>
            <w:rStyle w:val="Hyperlink"/>
            <w:rFonts w:ascii="Arial" w:hAnsi="Arial" w:cs="Arial"/>
            <w:b/>
            <w:color w:val="FF0000"/>
          </w:rPr>
          <w:t>n</w:t>
        </w:r>
        <w:r w:rsidRPr="007A1611">
          <w:rPr>
            <w:rStyle w:val="Hyperlink"/>
            <w:rFonts w:ascii="Arial" w:hAnsi="Arial" w:cs="Arial"/>
            <w:b/>
            <w:color w:val="FF0000"/>
          </w:rPr>
          <w:t>e entry form here</w:t>
        </w:r>
      </w:hyperlink>
      <w:r w:rsidRPr="007A1611">
        <w:rPr>
          <w:rFonts w:ascii="Arial" w:hAnsi="Arial" w:cs="Arial"/>
          <w:b/>
          <w:color w:val="FF0000"/>
        </w:rPr>
        <w:t>.</w:t>
      </w:r>
    </w:p>
    <w:p w:rsidR="007A1611" w:rsidRPr="007A1611" w:rsidRDefault="007A1611" w:rsidP="007A1611">
      <w:pPr>
        <w:rPr>
          <w:rFonts w:ascii="Arial" w:hAnsi="Arial" w:cs="Arial"/>
        </w:rPr>
      </w:pPr>
      <w:r w:rsidRPr="007A1611">
        <w:rPr>
          <w:rStyle w:val="Strong"/>
          <w:rFonts w:ascii="Arial" w:hAnsi="Arial" w:cs="Arial"/>
          <w:b w:val="0"/>
          <w:bCs w:val="0"/>
        </w:rPr>
        <w:t>The iTnews Benchmark Awards recognise Australia's leading IT projects</w:t>
      </w:r>
      <w:r w:rsidRPr="007A1611">
        <w:rPr>
          <w:rFonts w:ascii="Arial" w:hAnsi="Arial" w:cs="Arial"/>
        </w:rPr>
        <w:br/>
      </w:r>
      <w:r w:rsidRPr="007A1611">
        <w:rPr>
          <w:rFonts w:ascii="Arial" w:hAnsi="Arial" w:cs="Arial"/>
        </w:rPr>
        <w:br/>
      </w:r>
      <w:r w:rsidRPr="007A1611">
        <w:rPr>
          <w:rFonts w:ascii="Arial" w:hAnsi="Arial" w:cs="Arial"/>
          <w:shd w:val="clear" w:color="auto" w:fill="FFFFFF"/>
        </w:rPr>
        <w:t>For nine years, these awards have given organisations, their IT leaders and teams an opportunity to gain recognition for their ambition, innovation and the value they have delivered to government, industry and the public.</w:t>
      </w:r>
      <w:r w:rsidRPr="007A1611">
        <w:rPr>
          <w:rFonts w:ascii="Arial" w:hAnsi="Arial" w:cs="Arial"/>
        </w:rPr>
        <w:br/>
      </w:r>
      <w:r w:rsidRPr="007A1611">
        <w:rPr>
          <w:rFonts w:ascii="Arial" w:hAnsi="Arial" w:cs="Arial"/>
        </w:rPr>
        <w:br/>
      </w:r>
      <w:r w:rsidRPr="007A1611">
        <w:rPr>
          <w:rFonts w:ascii="Arial" w:hAnsi="Arial" w:cs="Arial"/>
          <w:shd w:val="clear" w:color="auto" w:fill="FFFFFF"/>
        </w:rPr>
        <w:t>Award winners join an alumni that includes leaders and teams responsible for some of Australia's most remarkable IT projects. </w:t>
      </w:r>
      <w:r w:rsidRPr="007A1611">
        <w:rPr>
          <w:rFonts w:ascii="Arial" w:hAnsi="Arial" w:cs="Arial"/>
        </w:rPr>
        <w:br/>
      </w:r>
      <w:r w:rsidRPr="007A1611">
        <w:rPr>
          <w:rFonts w:ascii="Arial" w:hAnsi="Arial" w:cs="Arial"/>
          <w:color w:val="333E48"/>
        </w:rPr>
        <w:br/>
      </w:r>
      <w:hyperlink r:id="rId8" w:tgtFrame="_blank" w:history="1">
        <w:r w:rsidRPr="000A3FF9">
          <w:rPr>
            <w:rStyle w:val="Hyperlink"/>
            <w:rFonts w:ascii="Arial" w:hAnsi="Arial" w:cs="Arial"/>
            <w:bdr w:val="none" w:sz="0" w:space="0" w:color="auto" w:frame="1"/>
          </w:rPr>
          <w:t>Past winners</w:t>
        </w:r>
      </w:hyperlink>
      <w:r w:rsidRPr="007A1611">
        <w:rPr>
          <w:rFonts w:ascii="Arial" w:hAnsi="Arial" w:cs="Arial"/>
          <w:color w:val="333E48"/>
          <w:shd w:val="clear" w:color="auto" w:fill="FFFFFF"/>
        </w:rPr>
        <w:t> </w:t>
      </w:r>
      <w:r w:rsidRPr="007A1611">
        <w:rPr>
          <w:rFonts w:ascii="Arial" w:hAnsi="Arial" w:cs="Arial"/>
          <w:shd w:val="clear" w:color="auto" w:fill="FFFFFF"/>
        </w:rPr>
        <w:t>include Service NSW, The Reserve Bank of Australia, Suncorp, Feros Care, Boost Juice, Melbourne Water, Commonwealth Bank of Australia, Nine and La Trobe University. Last year's awards were </w:t>
      </w:r>
      <w:hyperlink r:id="rId9" w:tgtFrame="_blank" w:history="1">
        <w:r w:rsidRPr="000A3FF9">
          <w:rPr>
            <w:rStyle w:val="Hyperlink"/>
            <w:rFonts w:ascii="Arial" w:hAnsi="Arial" w:cs="Arial"/>
            <w:bdr w:val="none" w:sz="0" w:space="0" w:color="auto" w:frame="1"/>
          </w:rPr>
          <w:t>presented online</w:t>
        </w:r>
      </w:hyperlink>
      <w:r w:rsidRPr="007A1611">
        <w:rPr>
          <w:rFonts w:ascii="Arial" w:hAnsi="Arial" w:cs="Arial"/>
          <w:shd w:val="clear" w:color="auto" w:fill="FFFFFF"/>
        </w:rPr>
        <w:t>, but in 2022 the awards will be once again presented at a gala dinner at KPMG's Barangaroo offices in Sydney.</w:t>
      </w:r>
      <w:r w:rsidRPr="007A1611">
        <w:rPr>
          <w:rFonts w:ascii="Arial" w:hAnsi="Arial" w:cs="Arial"/>
        </w:rPr>
        <w:br/>
      </w:r>
      <w:bookmarkStart w:id="0" w:name="_GoBack"/>
      <w:bookmarkEnd w:id="0"/>
      <w:r w:rsidRPr="007A1611">
        <w:rPr>
          <w:rFonts w:ascii="Arial" w:hAnsi="Arial" w:cs="Arial"/>
        </w:rPr>
        <w:br/>
      </w:r>
      <w:r w:rsidRPr="007A1611">
        <w:rPr>
          <w:rStyle w:val="Strong"/>
          <w:rFonts w:ascii="Arial" w:hAnsi="Arial" w:cs="Arial"/>
          <w:color w:val="000000"/>
          <w:bdr w:val="none" w:sz="0" w:space="0" w:color="auto" w:frame="1"/>
        </w:rPr>
        <w:t xml:space="preserve">How much does it cost to enter the </w:t>
      </w:r>
      <w:r w:rsidR="00B221D1">
        <w:rPr>
          <w:rStyle w:val="Strong"/>
          <w:rFonts w:ascii="Arial" w:hAnsi="Arial" w:cs="Arial"/>
          <w:color w:val="000000"/>
          <w:bdr w:val="none" w:sz="0" w:space="0" w:color="auto" w:frame="1"/>
        </w:rPr>
        <w:t xml:space="preserve">iTnews </w:t>
      </w:r>
      <w:r w:rsidRPr="007A1611">
        <w:rPr>
          <w:rStyle w:val="Strong"/>
          <w:rFonts w:ascii="Arial" w:hAnsi="Arial" w:cs="Arial"/>
          <w:color w:val="000000"/>
          <w:bdr w:val="none" w:sz="0" w:space="0" w:color="auto" w:frame="1"/>
        </w:rPr>
        <w:t>Benchmark Awards?</w:t>
      </w:r>
      <w:r w:rsidRPr="007A1611">
        <w:rPr>
          <w:rFonts w:ascii="Arial" w:hAnsi="Arial" w:cs="Arial"/>
        </w:rPr>
        <w:br/>
      </w:r>
      <w:r w:rsidRPr="007A1611">
        <w:rPr>
          <w:rFonts w:ascii="Arial" w:hAnsi="Arial" w:cs="Arial"/>
        </w:rPr>
        <w:br/>
      </w:r>
      <w:r w:rsidRPr="007A1611">
        <w:rPr>
          <w:rFonts w:ascii="Arial" w:hAnsi="Arial" w:cs="Arial"/>
          <w:shd w:val="clear" w:color="auto" w:fill="FFFFFF"/>
        </w:rPr>
        <w:t xml:space="preserve">There is no cost to enter the </w:t>
      </w:r>
      <w:r w:rsidR="00B221D1">
        <w:rPr>
          <w:rFonts w:ascii="Arial" w:hAnsi="Arial" w:cs="Arial"/>
          <w:shd w:val="clear" w:color="auto" w:fill="FFFFFF"/>
        </w:rPr>
        <w:t xml:space="preserve">iTnews </w:t>
      </w:r>
      <w:r w:rsidRPr="007A1611">
        <w:rPr>
          <w:rFonts w:ascii="Arial" w:hAnsi="Arial" w:cs="Arial"/>
          <w:shd w:val="clear" w:color="auto" w:fill="FFFFFF"/>
        </w:rPr>
        <w:t>Benchmark Awards.</w:t>
      </w:r>
      <w:r w:rsidRPr="007A1611">
        <w:rPr>
          <w:rFonts w:ascii="Arial" w:hAnsi="Arial" w:cs="Arial"/>
        </w:rPr>
        <w:br/>
      </w:r>
      <w:r w:rsidRPr="007A1611">
        <w:rPr>
          <w:rFonts w:ascii="Arial" w:hAnsi="Arial" w:cs="Arial"/>
        </w:rPr>
        <w:br/>
      </w:r>
      <w:r w:rsidRPr="007A1611">
        <w:rPr>
          <w:rStyle w:val="Strong"/>
          <w:rFonts w:ascii="Arial" w:hAnsi="Arial" w:cs="Arial"/>
          <w:color w:val="000000"/>
          <w:bdr w:val="none" w:sz="0" w:space="0" w:color="auto" w:frame="1"/>
        </w:rPr>
        <w:t>Why enter?</w:t>
      </w:r>
      <w:r w:rsidRPr="007A1611">
        <w:rPr>
          <w:rFonts w:ascii="Arial" w:hAnsi="Arial" w:cs="Arial"/>
        </w:rPr>
        <w:br/>
      </w:r>
    </w:p>
    <w:p w:rsidR="007A1611" w:rsidRPr="007A1611" w:rsidRDefault="007A1611" w:rsidP="007A1611">
      <w:pPr>
        <w:numPr>
          <w:ilvl w:val="0"/>
          <w:numId w:val="7"/>
        </w:numPr>
        <w:spacing w:after="0" w:line="240" w:lineRule="auto"/>
        <w:ind w:left="0"/>
        <w:rPr>
          <w:rFonts w:ascii="Arial" w:hAnsi="Arial" w:cs="Arial"/>
        </w:rPr>
      </w:pPr>
      <w:r w:rsidRPr="007A1611">
        <w:rPr>
          <w:rFonts w:ascii="Arial" w:hAnsi="Arial" w:cs="Arial"/>
        </w:rPr>
        <w:t>Join an alumni of IT leaders and teams responsible for some of Australia's most remarkable IT projects. This group will be invited to exclusive iTnews events. </w:t>
      </w:r>
    </w:p>
    <w:p w:rsidR="007A1611" w:rsidRPr="007A1611" w:rsidRDefault="007A1611" w:rsidP="007A1611">
      <w:pPr>
        <w:numPr>
          <w:ilvl w:val="0"/>
          <w:numId w:val="7"/>
        </w:numPr>
        <w:spacing w:after="0" w:line="240" w:lineRule="auto"/>
        <w:ind w:left="0"/>
        <w:rPr>
          <w:rFonts w:ascii="Arial" w:hAnsi="Arial" w:cs="Arial"/>
        </w:rPr>
      </w:pPr>
      <w:r w:rsidRPr="007A1611">
        <w:rPr>
          <w:rFonts w:ascii="Arial" w:hAnsi="Arial" w:cs="Arial"/>
        </w:rPr>
        <w:t>Finalists’ projects will be featured by iTnews, which is read by tens of thousands of people every day. Coverage will include videos about the finalists' projects.</w:t>
      </w:r>
    </w:p>
    <w:p w:rsidR="007A1611" w:rsidRPr="007A1611" w:rsidRDefault="007A1611" w:rsidP="007A1611">
      <w:pPr>
        <w:numPr>
          <w:ilvl w:val="0"/>
          <w:numId w:val="7"/>
        </w:numPr>
        <w:spacing w:after="0" w:line="240" w:lineRule="auto"/>
        <w:ind w:left="0"/>
        <w:rPr>
          <w:rFonts w:ascii="Arial" w:hAnsi="Arial" w:cs="Arial"/>
        </w:rPr>
      </w:pPr>
      <w:r w:rsidRPr="007A1611">
        <w:rPr>
          <w:rFonts w:ascii="Arial" w:hAnsi="Arial" w:cs="Arial"/>
        </w:rPr>
        <w:t>Be recognised in front of your IT industry peers at our gala awards dinner on 31 March, 2022 at the KPMG offices in Barangaroo in Sydney. All finalists are invited.</w:t>
      </w:r>
    </w:p>
    <w:p w:rsidR="007A1611" w:rsidRPr="007A1611" w:rsidRDefault="007A1611" w:rsidP="007A1611">
      <w:pPr>
        <w:numPr>
          <w:ilvl w:val="0"/>
          <w:numId w:val="7"/>
        </w:numPr>
        <w:spacing w:after="0" w:line="240" w:lineRule="auto"/>
        <w:ind w:left="0"/>
        <w:rPr>
          <w:rFonts w:ascii="Arial" w:hAnsi="Arial" w:cs="Arial"/>
        </w:rPr>
      </w:pPr>
      <w:r w:rsidRPr="007A1611">
        <w:rPr>
          <w:rFonts w:ascii="Arial" w:hAnsi="Arial" w:cs="Arial"/>
        </w:rPr>
        <w:t>Winners and finalists receive a promotional brand pack to use on social media, web sites, in email signatures and in other communications.</w:t>
      </w:r>
    </w:p>
    <w:p w:rsidR="007A1611" w:rsidRPr="007A1611" w:rsidRDefault="007A1611" w:rsidP="007A1611">
      <w:pPr>
        <w:rPr>
          <w:rFonts w:ascii="Arial" w:hAnsi="Arial" w:cs="Arial"/>
          <w:shd w:val="clear" w:color="auto" w:fill="FFFFFF"/>
        </w:rPr>
      </w:pPr>
      <w:r w:rsidRPr="007A1611">
        <w:rPr>
          <w:rFonts w:ascii="Arial" w:hAnsi="Arial" w:cs="Arial"/>
        </w:rPr>
        <w:lastRenderedPageBreak/>
        <w:br/>
      </w:r>
      <w:r w:rsidRPr="007A1611">
        <w:rPr>
          <w:rStyle w:val="Strong"/>
          <w:rFonts w:ascii="Arial" w:hAnsi="Arial" w:cs="Arial"/>
          <w:color w:val="000000"/>
          <w:bdr w:val="none" w:sz="0" w:space="0" w:color="auto" w:frame="1"/>
        </w:rPr>
        <w:t>When is the deadline for entries?</w:t>
      </w:r>
      <w:r w:rsidRPr="007A1611">
        <w:rPr>
          <w:rFonts w:ascii="Arial" w:hAnsi="Arial" w:cs="Arial"/>
        </w:rPr>
        <w:br/>
      </w:r>
      <w:r w:rsidRPr="007A1611">
        <w:rPr>
          <w:rFonts w:ascii="Arial" w:hAnsi="Arial" w:cs="Arial"/>
        </w:rPr>
        <w:br/>
      </w:r>
      <w:r w:rsidRPr="007A1611">
        <w:rPr>
          <w:rFonts w:ascii="Arial" w:hAnsi="Arial" w:cs="Arial"/>
          <w:shd w:val="clear" w:color="auto" w:fill="FFFFFF"/>
        </w:rPr>
        <w:t>The deadline for entries is 11pm December 15, 2021... so get in quick!</w:t>
      </w:r>
      <w:r w:rsidRPr="007A1611">
        <w:rPr>
          <w:rFonts w:ascii="Arial" w:hAnsi="Arial" w:cs="Arial"/>
        </w:rPr>
        <w:br/>
      </w:r>
      <w:r w:rsidRPr="007A1611">
        <w:rPr>
          <w:rFonts w:ascii="Arial" w:hAnsi="Arial" w:cs="Arial"/>
        </w:rPr>
        <w:br/>
      </w:r>
      <w:r w:rsidRPr="007A1611">
        <w:rPr>
          <w:rStyle w:val="Strong"/>
          <w:rFonts w:ascii="Arial" w:hAnsi="Arial" w:cs="Arial"/>
          <w:color w:val="000000"/>
          <w:bdr w:val="none" w:sz="0" w:space="0" w:color="auto" w:frame="1"/>
        </w:rPr>
        <w:t>What can you nominate for an award?</w:t>
      </w:r>
      <w:r w:rsidRPr="007A1611">
        <w:rPr>
          <w:rFonts w:ascii="Arial" w:hAnsi="Arial" w:cs="Arial"/>
        </w:rPr>
        <w:br/>
      </w:r>
      <w:r w:rsidRPr="007A1611">
        <w:rPr>
          <w:rFonts w:ascii="Arial" w:hAnsi="Arial" w:cs="Arial"/>
        </w:rPr>
        <w:br/>
      </w:r>
      <w:r w:rsidRPr="007A1611">
        <w:rPr>
          <w:rFonts w:ascii="Arial" w:hAnsi="Arial" w:cs="Arial"/>
          <w:shd w:val="clear" w:color="auto" w:fill="FFFFFF"/>
        </w:rPr>
        <w:t>The awards focus on IT projects by large, end-user organisations. End-user organisations are encouraged to nominate their own projects. </w:t>
      </w:r>
      <w:r w:rsidRPr="007A1611">
        <w:rPr>
          <w:rFonts w:ascii="Arial" w:hAnsi="Arial" w:cs="Arial"/>
        </w:rPr>
        <w:br/>
      </w:r>
      <w:r w:rsidRPr="007A1611">
        <w:rPr>
          <w:rFonts w:ascii="Arial" w:hAnsi="Arial" w:cs="Arial"/>
        </w:rPr>
        <w:br/>
      </w:r>
      <w:r w:rsidRPr="007A1611">
        <w:rPr>
          <w:rFonts w:ascii="Arial" w:hAnsi="Arial" w:cs="Arial"/>
          <w:shd w:val="clear" w:color="auto" w:fill="FFFFFF"/>
        </w:rPr>
        <w:t>Technology companies/contractors can also nominate client projects, but they must have approval from their client to do so. This is a client-focused awards program, focusing on the client’s challenges and how a project helped them. So the client must be prepared to accept an award and speak about their project publically (they will be invited to speak on video about their project if the project is a finalist). The client will also be invited to attend the iTnews Benchmark Awards dinner if their project is a finalist.</w:t>
      </w:r>
      <w:r w:rsidRPr="007A1611">
        <w:rPr>
          <w:rFonts w:ascii="Arial" w:hAnsi="Arial" w:cs="Arial"/>
        </w:rPr>
        <w:br/>
      </w:r>
      <w:r w:rsidRPr="007A1611">
        <w:rPr>
          <w:rFonts w:ascii="Arial" w:hAnsi="Arial" w:cs="Arial"/>
        </w:rPr>
        <w:br/>
      </w:r>
      <w:r w:rsidRPr="007A1611">
        <w:rPr>
          <w:rFonts w:ascii="Arial" w:hAnsi="Arial" w:cs="Arial"/>
          <w:shd w:val="clear" w:color="auto" w:fill="FFFFFF"/>
        </w:rPr>
        <w:t>Your project is eligible if any part of it occurred between July 1, 2020 and June 30, 2021. Judging will focus on achievements during that period. </w:t>
      </w:r>
      <w:r w:rsidRPr="007A1611">
        <w:rPr>
          <w:rFonts w:ascii="Arial" w:hAnsi="Arial" w:cs="Arial"/>
        </w:rPr>
        <w:br/>
      </w:r>
      <w:r w:rsidRPr="007A1611">
        <w:rPr>
          <w:rFonts w:ascii="Arial" w:hAnsi="Arial" w:cs="Arial"/>
        </w:rPr>
        <w:br/>
      </w:r>
      <w:r w:rsidRPr="007A1611">
        <w:rPr>
          <w:rFonts w:ascii="Arial" w:hAnsi="Arial" w:cs="Arial"/>
          <w:shd w:val="clear" w:color="auto" w:fill="FFFFFF"/>
        </w:rPr>
        <w:t>To be eligible your project must have been conducted by an Australian organisation or solely within the Australian subsidiary of a multinational organisation.</w:t>
      </w:r>
      <w:r w:rsidRPr="007A1611">
        <w:rPr>
          <w:rFonts w:ascii="Arial" w:hAnsi="Arial" w:cs="Arial"/>
        </w:rPr>
        <w:br/>
      </w:r>
      <w:r w:rsidRPr="007A1611">
        <w:rPr>
          <w:rFonts w:ascii="Arial" w:hAnsi="Arial" w:cs="Arial"/>
        </w:rPr>
        <w:br/>
      </w:r>
      <w:r w:rsidRPr="007A1611">
        <w:rPr>
          <w:rFonts w:ascii="Arial" w:hAnsi="Arial" w:cs="Arial"/>
          <w:shd w:val="clear" w:color="auto" w:fill="FFFFFF"/>
        </w:rPr>
        <w:t>Pilot projects are welcome, if testing with actual end-users or customers has been completed.</w:t>
      </w:r>
      <w:r w:rsidRPr="007A1611">
        <w:rPr>
          <w:rFonts w:ascii="Arial" w:hAnsi="Arial" w:cs="Arial"/>
        </w:rPr>
        <w:br/>
      </w:r>
      <w:r w:rsidRPr="007A1611">
        <w:rPr>
          <w:rFonts w:ascii="Arial" w:hAnsi="Arial" w:cs="Arial"/>
        </w:rPr>
        <w:br/>
      </w:r>
      <w:r w:rsidRPr="007A1611">
        <w:rPr>
          <w:rFonts w:ascii="Arial" w:hAnsi="Arial" w:cs="Arial"/>
          <w:shd w:val="clear" w:color="auto" w:fill="FFFFFF"/>
        </w:rPr>
        <w:t>You may submit multiple entries.</w:t>
      </w:r>
      <w:r w:rsidRPr="007A1611">
        <w:rPr>
          <w:rFonts w:ascii="Arial" w:hAnsi="Arial" w:cs="Arial"/>
        </w:rPr>
        <w:br/>
      </w:r>
      <w:r w:rsidRPr="007A1611">
        <w:rPr>
          <w:rFonts w:ascii="Arial" w:hAnsi="Arial" w:cs="Arial"/>
        </w:rPr>
        <w:br/>
      </w:r>
      <w:r w:rsidRPr="007A1611">
        <w:rPr>
          <w:rStyle w:val="Strong"/>
          <w:rFonts w:ascii="Arial" w:hAnsi="Arial" w:cs="Arial"/>
          <w:color w:val="000000"/>
          <w:bdr w:val="none" w:sz="0" w:space="0" w:color="auto" w:frame="1"/>
        </w:rPr>
        <w:t>The judging process</w:t>
      </w:r>
      <w:r w:rsidRPr="007A1611">
        <w:rPr>
          <w:rFonts w:ascii="Arial" w:hAnsi="Arial" w:cs="Arial"/>
        </w:rPr>
        <w:br/>
      </w:r>
      <w:r w:rsidRPr="007A1611">
        <w:rPr>
          <w:rFonts w:ascii="Arial" w:hAnsi="Arial" w:cs="Arial"/>
        </w:rPr>
        <w:br/>
      </w:r>
      <w:r w:rsidRPr="007A1611">
        <w:rPr>
          <w:rFonts w:ascii="Arial" w:hAnsi="Arial" w:cs="Arial"/>
          <w:shd w:val="clear" w:color="auto" w:fill="FFFFFF"/>
        </w:rPr>
        <w:t>The awards will be judged by a select panel comprised of the iTnews editorial team and guest judges. Event sponsors have no involvement in the judging process.</w:t>
      </w:r>
      <w:r w:rsidRPr="007A1611">
        <w:rPr>
          <w:rFonts w:ascii="Arial" w:hAnsi="Arial" w:cs="Arial"/>
        </w:rPr>
        <w:br/>
      </w:r>
      <w:r w:rsidRPr="007A1611">
        <w:rPr>
          <w:rFonts w:ascii="Arial" w:hAnsi="Arial" w:cs="Arial"/>
        </w:rPr>
        <w:br/>
      </w:r>
      <w:r w:rsidRPr="007A1611">
        <w:rPr>
          <w:rFonts w:ascii="Arial" w:hAnsi="Arial" w:cs="Arial"/>
          <w:shd w:val="clear" w:color="auto" w:fill="FFFFFF"/>
        </w:rPr>
        <w:t>Finalists in each category will be announced in late February and early March 2022.</w:t>
      </w:r>
      <w:r w:rsidRPr="007A1611">
        <w:rPr>
          <w:rFonts w:ascii="Arial" w:hAnsi="Arial" w:cs="Arial"/>
        </w:rPr>
        <w:br/>
      </w:r>
      <w:r w:rsidRPr="007A1611">
        <w:rPr>
          <w:rFonts w:ascii="Arial" w:hAnsi="Arial" w:cs="Arial"/>
        </w:rPr>
        <w:br/>
      </w:r>
      <w:r w:rsidRPr="007A1611">
        <w:rPr>
          <w:rFonts w:ascii="Arial" w:hAnsi="Arial" w:cs="Arial"/>
          <w:shd w:val="clear" w:color="auto" w:fill="FFFFFF"/>
        </w:rPr>
        <w:t>Winners will be announced at a gala awards dinner on 31st March, 2022 at the KPMG offices in Barangaroo in Sydney.</w:t>
      </w:r>
    </w:p>
    <w:p w:rsidR="00AA27BB" w:rsidRPr="007A1611" w:rsidRDefault="00AA27BB" w:rsidP="007A1611">
      <w:pPr>
        <w:rPr>
          <w:rStyle w:val="user-generated"/>
          <w:rFonts w:ascii="Arial" w:hAnsi="Arial" w:cs="Arial"/>
          <w:color w:val="000000"/>
          <w:bdr w:val="none" w:sz="0" w:space="0" w:color="auto" w:frame="1"/>
        </w:rPr>
      </w:pPr>
      <w:r w:rsidRPr="007A1611">
        <w:rPr>
          <w:rStyle w:val="Strong"/>
          <w:rFonts w:ascii="Arial" w:hAnsi="Arial" w:cs="Arial"/>
          <w:color w:val="000000"/>
          <w:bdr w:val="none" w:sz="0" w:space="0" w:color="auto" w:frame="1"/>
        </w:rPr>
        <w:t>The Awards categories</w:t>
      </w:r>
      <w:r w:rsidRPr="007A1611">
        <w:rPr>
          <w:rFonts w:ascii="Arial" w:hAnsi="Arial" w:cs="Arial"/>
          <w:color w:val="000000"/>
          <w:bdr w:val="none" w:sz="0" w:space="0" w:color="auto" w:frame="1"/>
        </w:rPr>
        <w:br/>
      </w:r>
      <w:r w:rsidRPr="007A1611">
        <w:rPr>
          <w:rStyle w:val="user-generated"/>
          <w:rFonts w:ascii="Arial" w:hAnsi="Arial" w:cs="Arial"/>
          <w:color w:val="000000"/>
          <w:bdr w:val="none" w:sz="0" w:space="0" w:color="auto" w:frame="1"/>
        </w:rPr>
        <w:br/>
        <w:t>You can submit entries in 12 categories:</w:t>
      </w:r>
    </w:p>
    <w:p w:rsidR="00AA27BB" w:rsidRPr="004B25E1" w:rsidRDefault="00AA27BB" w:rsidP="00AA27BB">
      <w:pPr>
        <w:pStyle w:val="ListParagraph"/>
        <w:numPr>
          <w:ilvl w:val="0"/>
          <w:numId w:val="5"/>
        </w:numPr>
        <w:spacing w:line="256" w:lineRule="auto"/>
        <w:rPr>
          <w:rFonts w:ascii="Arial" w:hAnsi="Arial" w:cs="Arial"/>
          <w:color w:val="000000"/>
          <w:bdr w:val="none" w:sz="0" w:space="0" w:color="auto" w:frame="1"/>
        </w:rPr>
      </w:pPr>
      <w:r w:rsidRPr="004B25E1">
        <w:rPr>
          <w:rStyle w:val="Strong"/>
          <w:rFonts w:ascii="Arial" w:hAnsi="Arial" w:cs="Arial"/>
          <w:color w:val="000000"/>
          <w:bdr w:val="none" w:sz="0" w:space="0" w:color="auto" w:frame="1"/>
        </w:rPr>
        <w:t>Best Federal Government Project</w:t>
      </w:r>
      <w:r w:rsidRPr="004B25E1">
        <w:rPr>
          <w:rFonts w:ascii="Arial" w:hAnsi="Arial" w:cs="Arial"/>
          <w:color w:val="000000"/>
          <w:bdr w:val="none" w:sz="0" w:space="0" w:color="auto" w:frame="1"/>
        </w:rPr>
        <w:t> - Projects conducted by federal government departments or agencies that result</w:t>
      </w:r>
      <w:r>
        <w:rPr>
          <w:rFonts w:ascii="Arial" w:hAnsi="Arial" w:cs="Arial"/>
          <w:color w:val="000000"/>
          <w:bdr w:val="none" w:sz="0" w:space="0" w:color="auto" w:frame="1"/>
        </w:rPr>
        <w:t>ed</w:t>
      </w:r>
      <w:r w:rsidRPr="004B25E1">
        <w:rPr>
          <w:rFonts w:ascii="Arial" w:hAnsi="Arial" w:cs="Arial"/>
          <w:color w:val="000000"/>
          <w:bdr w:val="none" w:sz="0" w:space="0" w:color="auto" w:frame="1"/>
        </w:rPr>
        <w:t xml:space="preserve"> in either internal efficiencies or improved citizen services.</w:t>
      </w:r>
    </w:p>
    <w:p w:rsidR="00AA27BB" w:rsidRPr="004B25E1" w:rsidRDefault="00AA27BB" w:rsidP="00AA27BB">
      <w:pPr>
        <w:pStyle w:val="ListParagraph"/>
        <w:numPr>
          <w:ilvl w:val="0"/>
          <w:numId w:val="5"/>
        </w:numPr>
        <w:spacing w:line="256" w:lineRule="auto"/>
        <w:rPr>
          <w:rFonts w:ascii="Arial" w:hAnsi="Arial" w:cs="Arial"/>
          <w:color w:val="000000"/>
          <w:bdr w:val="none" w:sz="0" w:space="0" w:color="auto" w:frame="1"/>
        </w:rPr>
      </w:pPr>
      <w:r w:rsidRPr="004B25E1">
        <w:rPr>
          <w:rStyle w:val="Strong"/>
          <w:rFonts w:ascii="Arial" w:hAnsi="Arial" w:cs="Arial"/>
          <w:color w:val="000000"/>
          <w:bdr w:val="none" w:sz="0" w:space="0" w:color="auto" w:frame="1"/>
        </w:rPr>
        <w:t>Best State Government Project</w:t>
      </w:r>
      <w:r w:rsidRPr="004B25E1">
        <w:rPr>
          <w:rFonts w:ascii="Arial" w:hAnsi="Arial" w:cs="Arial"/>
          <w:color w:val="000000"/>
          <w:bdr w:val="none" w:sz="0" w:space="0" w:color="auto" w:frame="1"/>
        </w:rPr>
        <w:t> - Projects conducted by state government departments or agencies that resul</w:t>
      </w:r>
      <w:r>
        <w:rPr>
          <w:rFonts w:ascii="Arial" w:hAnsi="Arial" w:cs="Arial"/>
          <w:color w:val="000000"/>
          <w:bdr w:val="none" w:sz="0" w:space="0" w:color="auto" w:frame="1"/>
        </w:rPr>
        <w:t>ted</w:t>
      </w:r>
      <w:r w:rsidRPr="004B25E1">
        <w:rPr>
          <w:rFonts w:ascii="Arial" w:hAnsi="Arial" w:cs="Arial"/>
          <w:color w:val="000000"/>
          <w:bdr w:val="none" w:sz="0" w:space="0" w:color="auto" w:frame="1"/>
        </w:rPr>
        <w:t xml:space="preserve"> in either internal efficiencies or improved citizen services.</w:t>
      </w:r>
    </w:p>
    <w:p w:rsidR="00AA27BB" w:rsidRDefault="00AA27BB" w:rsidP="00AA27BB">
      <w:pPr>
        <w:pStyle w:val="ListParagraph"/>
        <w:numPr>
          <w:ilvl w:val="0"/>
          <w:numId w:val="5"/>
        </w:numPr>
        <w:spacing w:line="256" w:lineRule="auto"/>
        <w:rPr>
          <w:rFonts w:ascii="Arial" w:hAnsi="Arial" w:cs="Arial"/>
          <w:color w:val="000000"/>
          <w:bdr w:val="none" w:sz="0" w:space="0" w:color="auto" w:frame="1"/>
        </w:rPr>
      </w:pPr>
      <w:r w:rsidRPr="004B25E1">
        <w:rPr>
          <w:rStyle w:val="Strong"/>
          <w:rFonts w:ascii="Arial" w:hAnsi="Arial" w:cs="Arial"/>
          <w:color w:val="000000"/>
          <w:bdr w:val="none" w:sz="0" w:space="0" w:color="auto" w:frame="1"/>
        </w:rPr>
        <w:t>Best Local Government</w:t>
      </w:r>
      <w:r>
        <w:rPr>
          <w:rStyle w:val="Strong"/>
          <w:rFonts w:ascii="Arial" w:hAnsi="Arial" w:cs="Arial"/>
          <w:color w:val="000000"/>
          <w:bdr w:val="none" w:sz="0" w:space="0" w:color="auto" w:frame="1"/>
        </w:rPr>
        <w:t xml:space="preserve"> Project</w:t>
      </w:r>
      <w:r>
        <w:rPr>
          <w:rFonts w:ascii="Arial" w:hAnsi="Arial" w:cs="Arial"/>
          <w:color w:val="000000"/>
          <w:bdr w:val="none" w:sz="0" w:space="0" w:color="auto" w:frame="1"/>
        </w:rPr>
        <w:t> - Projects conducted by local governments that resulted in either internal efficiencies or improved citizen services.</w:t>
      </w:r>
    </w:p>
    <w:p w:rsidR="00AA27BB" w:rsidRPr="00FB2C01" w:rsidRDefault="00AA27BB" w:rsidP="00AA27BB">
      <w:pPr>
        <w:pStyle w:val="ListParagraph"/>
        <w:numPr>
          <w:ilvl w:val="0"/>
          <w:numId w:val="5"/>
        </w:numPr>
        <w:spacing w:line="256" w:lineRule="auto"/>
        <w:rPr>
          <w:rStyle w:val="Strong"/>
          <w:rFonts w:ascii="Arial" w:hAnsi="Arial" w:cs="Arial"/>
          <w:b w:val="0"/>
          <w:bCs w:val="0"/>
          <w:color w:val="000000"/>
          <w:bdr w:val="none" w:sz="0" w:space="0" w:color="auto" w:frame="1"/>
        </w:rPr>
      </w:pPr>
      <w:r>
        <w:rPr>
          <w:rStyle w:val="Strong"/>
          <w:rFonts w:ascii="Arial" w:hAnsi="Arial" w:cs="Arial"/>
          <w:color w:val="000000"/>
          <w:bdr w:val="none" w:sz="0" w:space="0" w:color="auto" w:frame="1"/>
        </w:rPr>
        <w:t xml:space="preserve">Best Industrial Project – </w:t>
      </w:r>
      <w:r w:rsidRPr="004B25E1">
        <w:rPr>
          <w:rStyle w:val="Strong"/>
          <w:rFonts w:ascii="Arial" w:hAnsi="Arial" w:cs="Arial"/>
          <w:b w:val="0"/>
          <w:color w:val="000000"/>
          <w:bdr w:val="none" w:sz="0" w:space="0" w:color="auto" w:frame="1"/>
        </w:rPr>
        <w:t xml:space="preserve">Projects in the </w:t>
      </w:r>
      <w:r>
        <w:rPr>
          <w:rStyle w:val="Strong"/>
          <w:rFonts w:ascii="Arial" w:hAnsi="Arial" w:cs="Arial"/>
          <w:b w:val="0"/>
          <w:color w:val="000000"/>
          <w:bdr w:val="none" w:sz="0" w:space="0" w:color="auto" w:frame="1"/>
        </w:rPr>
        <w:t xml:space="preserve">mining, </w:t>
      </w:r>
      <w:r w:rsidRPr="004B25E1">
        <w:rPr>
          <w:rStyle w:val="Strong"/>
          <w:rFonts w:ascii="Arial" w:hAnsi="Arial" w:cs="Arial"/>
          <w:b w:val="0"/>
          <w:color w:val="000000"/>
          <w:bdr w:val="none" w:sz="0" w:space="0" w:color="auto" w:frame="1"/>
        </w:rPr>
        <w:t>resourc</w:t>
      </w:r>
      <w:r>
        <w:rPr>
          <w:rStyle w:val="Strong"/>
          <w:rFonts w:ascii="Arial" w:hAnsi="Arial" w:cs="Arial"/>
          <w:b w:val="0"/>
          <w:color w:val="000000"/>
          <w:bdr w:val="none" w:sz="0" w:space="0" w:color="auto" w:frame="1"/>
        </w:rPr>
        <w:t>es, utility</w:t>
      </w:r>
      <w:r w:rsidRPr="004B25E1">
        <w:rPr>
          <w:rStyle w:val="Strong"/>
          <w:rFonts w:ascii="Arial" w:hAnsi="Arial" w:cs="Arial"/>
          <w:b w:val="0"/>
          <w:color w:val="000000"/>
          <w:bdr w:val="none" w:sz="0" w:space="0" w:color="auto" w:frame="1"/>
        </w:rPr>
        <w:t xml:space="preserve"> and manufacturing </w:t>
      </w:r>
      <w:r>
        <w:rPr>
          <w:rStyle w:val="Strong"/>
          <w:rFonts w:ascii="Arial" w:hAnsi="Arial" w:cs="Arial"/>
          <w:b w:val="0"/>
          <w:color w:val="000000"/>
          <w:bdr w:val="none" w:sz="0" w:space="0" w:color="auto" w:frame="1"/>
        </w:rPr>
        <w:t>sectors</w:t>
      </w:r>
      <w:r w:rsidRPr="004B25E1">
        <w:rPr>
          <w:rStyle w:val="Strong"/>
          <w:rFonts w:ascii="Arial" w:hAnsi="Arial" w:cs="Arial"/>
          <w:b w:val="0"/>
          <w:color w:val="000000"/>
          <w:bdr w:val="none" w:sz="0" w:space="0" w:color="auto" w:frame="1"/>
        </w:rPr>
        <w:t xml:space="preserve"> which demonstrably improve</w:t>
      </w:r>
      <w:r>
        <w:rPr>
          <w:rStyle w:val="Strong"/>
          <w:rFonts w:ascii="Arial" w:hAnsi="Arial" w:cs="Arial"/>
          <w:b w:val="0"/>
          <w:color w:val="000000"/>
          <w:bdr w:val="none" w:sz="0" w:space="0" w:color="auto" w:frame="1"/>
        </w:rPr>
        <w:t>d</w:t>
      </w:r>
      <w:r w:rsidRPr="004B25E1">
        <w:rPr>
          <w:rStyle w:val="Strong"/>
          <w:rFonts w:ascii="Arial" w:hAnsi="Arial" w:cs="Arial"/>
          <w:b w:val="0"/>
          <w:color w:val="000000"/>
          <w:bdr w:val="none" w:sz="0" w:space="0" w:color="auto" w:frame="1"/>
        </w:rPr>
        <w:t xml:space="preserve"> productivity or product delivery.</w:t>
      </w:r>
    </w:p>
    <w:p w:rsidR="00AA27BB" w:rsidRPr="00B14286" w:rsidRDefault="00AA27BB" w:rsidP="00AA27BB">
      <w:pPr>
        <w:pStyle w:val="ListParagraph"/>
        <w:numPr>
          <w:ilvl w:val="0"/>
          <w:numId w:val="5"/>
        </w:numPr>
        <w:spacing w:line="256" w:lineRule="auto"/>
        <w:rPr>
          <w:rFonts w:ascii="Arial" w:hAnsi="Arial" w:cs="Arial"/>
          <w:color w:val="000000"/>
          <w:bdr w:val="none" w:sz="0" w:space="0" w:color="auto" w:frame="1"/>
        </w:rPr>
      </w:pPr>
      <w:r w:rsidRPr="00B14286">
        <w:rPr>
          <w:rStyle w:val="Strong"/>
          <w:rFonts w:ascii="Arial" w:hAnsi="Arial" w:cs="Arial"/>
          <w:color w:val="000000"/>
          <w:bdr w:val="none" w:sz="0" w:space="0" w:color="auto" w:frame="1"/>
        </w:rPr>
        <w:lastRenderedPageBreak/>
        <w:t>Best Agricultural Project</w:t>
      </w:r>
      <w:r w:rsidRPr="00B14286">
        <w:rPr>
          <w:rFonts w:ascii="Arial" w:hAnsi="Arial" w:cs="Arial"/>
          <w:color w:val="000000"/>
          <w:bdr w:val="none" w:sz="0" w:space="0" w:color="auto" w:frame="1"/>
        </w:rPr>
        <w:t xml:space="preserve"> – </w:t>
      </w:r>
      <w:r w:rsidRPr="00B14286">
        <w:rPr>
          <w:rStyle w:val="Strong"/>
          <w:rFonts w:ascii="Arial" w:hAnsi="Arial" w:cs="Arial"/>
          <w:b w:val="0"/>
          <w:color w:val="000000"/>
          <w:bdr w:val="none" w:sz="0" w:space="0" w:color="auto" w:frame="1"/>
        </w:rPr>
        <w:t>Agricultural projects which demonstrably improved productivity or product delivery.</w:t>
      </w:r>
    </w:p>
    <w:p w:rsidR="00AA27BB" w:rsidRPr="00DA04B3" w:rsidRDefault="00AA27BB" w:rsidP="00AA27BB">
      <w:pPr>
        <w:pStyle w:val="ListParagraph"/>
        <w:numPr>
          <w:ilvl w:val="0"/>
          <w:numId w:val="5"/>
        </w:numPr>
        <w:spacing w:line="256" w:lineRule="auto"/>
        <w:rPr>
          <w:rStyle w:val="Strong"/>
          <w:rFonts w:ascii="Arial" w:hAnsi="Arial" w:cs="Arial"/>
          <w:b w:val="0"/>
          <w:color w:val="000000"/>
          <w:bdr w:val="none" w:sz="0" w:space="0" w:color="auto" w:frame="1"/>
        </w:rPr>
      </w:pPr>
      <w:r w:rsidRPr="00B14286">
        <w:rPr>
          <w:rStyle w:val="Strong"/>
          <w:rFonts w:ascii="Arial" w:hAnsi="Arial" w:cs="Arial"/>
          <w:color w:val="000000"/>
          <w:bdr w:val="none" w:sz="0" w:space="0" w:color="auto" w:frame="1"/>
        </w:rPr>
        <w:t>Best Logistics Project –</w:t>
      </w:r>
      <w:r>
        <w:rPr>
          <w:rStyle w:val="Strong"/>
          <w:rFonts w:ascii="Arial" w:hAnsi="Arial" w:cs="Arial"/>
          <w:color w:val="000000"/>
          <w:bdr w:val="none" w:sz="0" w:space="0" w:color="auto" w:frame="1"/>
        </w:rPr>
        <w:t xml:space="preserve"> </w:t>
      </w:r>
      <w:r w:rsidRPr="004B25E1">
        <w:rPr>
          <w:rStyle w:val="Strong"/>
          <w:rFonts w:ascii="Arial" w:hAnsi="Arial" w:cs="Arial"/>
          <w:b w:val="0"/>
          <w:color w:val="000000"/>
          <w:bdr w:val="none" w:sz="0" w:space="0" w:color="auto" w:frame="1"/>
        </w:rPr>
        <w:t xml:space="preserve">Logistics projects </w:t>
      </w:r>
      <w:r>
        <w:rPr>
          <w:rStyle w:val="Strong"/>
          <w:rFonts w:ascii="Arial" w:hAnsi="Arial" w:cs="Arial"/>
          <w:b w:val="0"/>
          <w:color w:val="000000"/>
          <w:bdr w:val="none" w:sz="0" w:space="0" w:color="auto" w:frame="1"/>
        </w:rPr>
        <w:t xml:space="preserve">which </w:t>
      </w:r>
      <w:r w:rsidRPr="004B25E1">
        <w:rPr>
          <w:rStyle w:val="Strong"/>
          <w:rFonts w:ascii="Arial" w:hAnsi="Arial" w:cs="Arial"/>
          <w:b w:val="0"/>
          <w:color w:val="000000"/>
          <w:bdr w:val="none" w:sz="0" w:space="0" w:color="auto" w:frame="1"/>
        </w:rPr>
        <w:t>demonstrably</w:t>
      </w:r>
      <w:r w:rsidRPr="005972B7">
        <w:rPr>
          <w:rStyle w:val="Strong"/>
          <w:rFonts w:ascii="Arial" w:hAnsi="Arial" w:cs="Arial"/>
          <w:b w:val="0"/>
          <w:color w:val="000000"/>
          <w:bdr w:val="none" w:sz="0" w:space="0" w:color="auto" w:frame="1"/>
        </w:rPr>
        <w:t xml:space="preserve"> </w:t>
      </w:r>
      <w:r w:rsidRPr="004B25E1">
        <w:rPr>
          <w:rStyle w:val="Strong"/>
          <w:rFonts w:ascii="Arial" w:hAnsi="Arial" w:cs="Arial"/>
          <w:b w:val="0"/>
          <w:color w:val="000000"/>
          <w:bdr w:val="none" w:sz="0" w:space="0" w:color="auto" w:frame="1"/>
        </w:rPr>
        <w:t>improve</w:t>
      </w:r>
      <w:r>
        <w:rPr>
          <w:rStyle w:val="Strong"/>
          <w:rFonts w:ascii="Arial" w:hAnsi="Arial" w:cs="Arial"/>
          <w:b w:val="0"/>
          <w:color w:val="000000"/>
          <w:bdr w:val="none" w:sz="0" w:space="0" w:color="auto" w:frame="1"/>
        </w:rPr>
        <w:t>d</w:t>
      </w:r>
      <w:r w:rsidRPr="004B25E1">
        <w:rPr>
          <w:rStyle w:val="Strong"/>
          <w:rFonts w:ascii="Arial" w:hAnsi="Arial" w:cs="Arial"/>
          <w:b w:val="0"/>
          <w:color w:val="000000"/>
          <w:bdr w:val="none" w:sz="0" w:space="0" w:color="auto" w:frame="1"/>
        </w:rPr>
        <w:t xml:space="preserve"> </w:t>
      </w:r>
      <w:r>
        <w:rPr>
          <w:rStyle w:val="Strong"/>
          <w:rFonts w:ascii="Arial" w:hAnsi="Arial" w:cs="Arial"/>
          <w:b w:val="0"/>
          <w:color w:val="000000"/>
          <w:bdr w:val="none" w:sz="0" w:space="0" w:color="auto" w:frame="1"/>
        </w:rPr>
        <w:t>business outcomes such as lower costs or faster or more reliable delivery, or overcame significant challenges, such as supply chain disruption.</w:t>
      </w:r>
    </w:p>
    <w:p w:rsidR="00AA27BB" w:rsidRDefault="00AA27BB" w:rsidP="00AA27BB">
      <w:pPr>
        <w:pStyle w:val="ListParagraph"/>
        <w:numPr>
          <w:ilvl w:val="0"/>
          <w:numId w:val="5"/>
        </w:numPr>
        <w:spacing w:line="256" w:lineRule="auto"/>
        <w:rPr>
          <w:rFonts w:ascii="Arial" w:hAnsi="Arial" w:cs="Arial"/>
          <w:color w:val="000000"/>
          <w:bdr w:val="none" w:sz="0" w:space="0" w:color="auto" w:frame="1"/>
        </w:rPr>
      </w:pPr>
      <w:r>
        <w:rPr>
          <w:rStyle w:val="Strong"/>
          <w:rFonts w:ascii="Arial" w:hAnsi="Arial" w:cs="Arial"/>
          <w:color w:val="000000"/>
          <w:bdr w:val="none" w:sz="0" w:space="0" w:color="auto" w:frame="1"/>
        </w:rPr>
        <w:t>Best Education Project</w:t>
      </w:r>
      <w:r>
        <w:rPr>
          <w:rFonts w:ascii="Arial" w:hAnsi="Arial" w:cs="Arial"/>
          <w:color w:val="000000"/>
          <w:bdr w:val="none" w:sz="0" w:space="0" w:color="auto" w:frame="1"/>
        </w:rPr>
        <w:t xml:space="preserve"> – </w:t>
      </w:r>
      <w:r w:rsidRPr="004B25E1">
        <w:rPr>
          <w:rFonts w:ascii="Arial" w:hAnsi="Arial" w:cs="Arial"/>
          <w:color w:val="000000"/>
          <w:bdr w:val="none" w:sz="0" w:space="0" w:color="auto" w:frame="1"/>
        </w:rPr>
        <w:t xml:space="preserve">Projects conducted by or for educational institutions at all levels – from childcare to </w:t>
      </w:r>
      <w:r>
        <w:rPr>
          <w:rFonts w:ascii="Arial" w:hAnsi="Arial" w:cs="Arial"/>
          <w:color w:val="000000"/>
          <w:bdr w:val="none" w:sz="0" w:space="0" w:color="auto" w:frame="1"/>
        </w:rPr>
        <w:t>u</w:t>
      </w:r>
      <w:r w:rsidRPr="004B25E1">
        <w:rPr>
          <w:rFonts w:ascii="Arial" w:hAnsi="Arial" w:cs="Arial"/>
          <w:color w:val="000000"/>
          <w:bdr w:val="none" w:sz="0" w:space="0" w:color="auto" w:frame="1"/>
        </w:rPr>
        <w:t>niversity to adult education – that deliver</w:t>
      </w:r>
      <w:r>
        <w:rPr>
          <w:rFonts w:ascii="Arial" w:hAnsi="Arial" w:cs="Arial"/>
          <w:color w:val="000000"/>
          <w:bdr w:val="none" w:sz="0" w:space="0" w:color="auto" w:frame="1"/>
        </w:rPr>
        <w:t>ed</w:t>
      </w:r>
      <w:r w:rsidRPr="004B25E1">
        <w:rPr>
          <w:rFonts w:ascii="Arial" w:hAnsi="Arial" w:cs="Arial"/>
          <w:color w:val="000000"/>
          <w:bdr w:val="none" w:sz="0" w:space="0" w:color="auto" w:frame="1"/>
        </w:rPr>
        <w:t xml:space="preserve"> either internal efficiency or better experiences and outcomes for students.</w:t>
      </w:r>
    </w:p>
    <w:p w:rsidR="00AA27BB" w:rsidRDefault="00AA27BB" w:rsidP="00AA27BB">
      <w:pPr>
        <w:pStyle w:val="ListParagraph"/>
        <w:numPr>
          <w:ilvl w:val="0"/>
          <w:numId w:val="5"/>
        </w:numPr>
        <w:spacing w:line="256" w:lineRule="auto"/>
        <w:rPr>
          <w:rFonts w:ascii="Arial" w:hAnsi="Arial" w:cs="Arial"/>
          <w:color w:val="000000"/>
          <w:bdr w:val="none" w:sz="0" w:space="0" w:color="auto" w:frame="1"/>
        </w:rPr>
      </w:pPr>
      <w:r>
        <w:rPr>
          <w:rStyle w:val="Strong"/>
          <w:rFonts w:ascii="Arial" w:hAnsi="Arial" w:cs="Arial"/>
          <w:color w:val="000000"/>
          <w:bdr w:val="none" w:sz="0" w:space="0" w:color="auto" w:frame="1"/>
        </w:rPr>
        <w:t>Best Health Project</w:t>
      </w:r>
      <w:r>
        <w:rPr>
          <w:rFonts w:ascii="Arial" w:hAnsi="Arial" w:cs="Arial"/>
          <w:color w:val="000000"/>
          <w:bdr w:val="none" w:sz="0" w:space="0" w:color="auto" w:frame="1"/>
        </w:rPr>
        <w:t> - Projects conducted by any organisation that delivered health services which demonstrably improved staff productivity and/or service delivery to patients.</w:t>
      </w:r>
    </w:p>
    <w:p w:rsidR="00AA27BB" w:rsidRDefault="00AA27BB" w:rsidP="00AA27BB">
      <w:pPr>
        <w:pStyle w:val="ListParagraph"/>
        <w:numPr>
          <w:ilvl w:val="0"/>
          <w:numId w:val="5"/>
        </w:numPr>
        <w:spacing w:line="256" w:lineRule="auto"/>
        <w:rPr>
          <w:rFonts w:ascii="Arial" w:hAnsi="Arial" w:cs="Arial"/>
          <w:color w:val="000000"/>
          <w:bdr w:val="none" w:sz="0" w:space="0" w:color="auto" w:frame="1"/>
        </w:rPr>
      </w:pPr>
      <w:r>
        <w:rPr>
          <w:rStyle w:val="Strong"/>
          <w:rFonts w:ascii="Arial" w:hAnsi="Arial" w:cs="Arial"/>
          <w:color w:val="000000"/>
          <w:bdr w:val="none" w:sz="0" w:space="0" w:color="auto" w:frame="1"/>
        </w:rPr>
        <w:t>Best Finance Industry Project - </w:t>
      </w:r>
      <w:r>
        <w:rPr>
          <w:rFonts w:ascii="Arial" w:hAnsi="Arial" w:cs="Arial"/>
          <w:color w:val="000000"/>
          <w:bdr w:val="none" w:sz="0" w:space="0" w:color="auto" w:frame="1"/>
        </w:rPr>
        <w:t>Projects conducted by participants in the financial services industries that either improved internal operations or resulted in improved products and/or service delivery to corporate or retail customers.</w:t>
      </w:r>
    </w:p>
    <w:p w:rsidR="00AA27BB" w:rsidRPr="00B14286" w:rsidRDefault="00AA27BB" w:rsidP="00AA27BB">
      <w:pPr>
        <w:pStyle w:val="ListParagraph"/>
        <w:numPr>
          <w:ilvl w:val="0"/>
          <w:numId w:val="5"/>
        </w:numPr>
        <w:spacing w:line="256" w:lineRule="auto"/>
        <w:rPr>
          <w:rFonts w:ascii="Arial" w:hAnsi="Arial" w:cs="Arial"/>
          <w:color w:val="000000"/>
          <w:bdr w:val="none" w:sz="0" w:space="0" w:color="auto" w:frame="1"/>
        </w:rPr>
      </w:pPr>
      <w:r w:rsidRPr="00103402">
        <w:rPr>
          <w:rStyle w:val="Strong"/>
          <w:rFonts w:ascii="Arial" w:hAnsi="Arial" w:cs="Arial"/>
          <w:color w:val="000000"/>
          <w:bdr w:val="none" w:sz="0" w:space="0" w:color="auto" w:frame="1"/>
        </w:rPr>
        <w:t xml:space="preserve">Best </w:t>
      </w:r>
      <w:r>
        <w:rPr>
          <w:rStyle w:val="Strong"/>
          <w:rFonts w:ascii="Arial" w:hAnsi="Arial" w:cs="Arial"/>
          <w:color w:val="000000"/>
          <w:bdr w:val="none" w:sz="0" w:space="0" w:color="auto" w:frame="1"/>
        </w:rPr>
        <w:t xml:space="preserve">Consumer </w:t>
      </w:r>
      <w:r w:rsidRPr="00103402">
        <w:rPr>
          <w:rStyle w:val="Strong"/>
          <w:rFonts w:ascii="Arial" w:hAnsi="Arial" w:cs="Arial"/>
          <w:color w:val="000000"/>
          <w:bdr w:val="none" w:sz="0" w:space="0" w:color="auto" w:frame="1"/>
        </w:rPr>
        <w:t>Project</w:t>
      </w:r>
      <w:r w:rsidRPr="00103402">
        <w:rPr>
          <w:rFonts w:ascii="Arial" w:hAnsi="Arial" w:cs="Arial"/>
          <w:color w:val="000000"/>
          <w:bdr w:val="none" w:sz="0" w:space="0" w:color="auto" w:frame="1"/>
        </w:rPr>
        <w:t> - This category is for projects that serve</w:t>
      </w:r>
      <w:r>
        <w:rPr>
          <w:rFonts w:ascii="Arial" w:hAnsi="Arial" w:cs="Arial"/>
          <w:color w:val="000000"/>
          <w:bdr w:val="none" w:sz="0" w:space="0" w:color="auto" w:frame="1"/>
        </w:rPr>
        <w:t>d</w:t>
      </w:r>
      <w:r w:rsidRPr="00103402">
        <w:rPr>
          <w:rFonts w:ascii="Arial" w:hAnsi="Arial" w:cs="Arial"/>
          <w:color w:val="000000"/>
          <w:bdr w:val="none" w:sz="0" w:space="0" w:color="auto" w:frame="1"/>
        </w:rPr>
        <w:t xml:space="preserve"> consumers in activities in which the end-user is a member of the </w:t>
      </w:r>
      <w:r w:rsidRPr="00B14286">
        <w:rPr>
          <w:rFonts w:ascii="Arial" w:hAnsi="Arial" w:cs="Arial"/>
          <w:color w:val="000000"/>
          <w:bdr w:val="none" w:sz="0" w:space="0" w:color="auto" w:frame="1"/>
        </w:rPr>
        <w:t>public going about their daily lives. We suggest this category for companies focused on retail, media &amp; entertainment, telecommunications services, tourism, transport services (but not logistics) and automotive. Projects should demonstrate improvements to internal operations and/or result in improved products and/or service delivery to corporate or retail customers.</w:t>
      </w:r>
      <w:r w:rsidRPr="00B14286">
        <w:t xml:space="preserve"> </w:t>
      </w:r>
    </w:p>
    <w:p w:rsidR="00AA27BB" w:rsidRPr="00B14286" w:rsidRDefault="00AA27BB" w:rsidP="00AA27BB">
      <w:pPr>
        <w:pStyle w:val="ListParagraph"/>
        <w:numPr>
          <w:ilvl w:val="0"/>
          <w:numId w:val="5"/>
        </w:numPr>
        <w:spacing w:line="256" w:lineRule="auto"/>
        <w:rPr>
          <w:rStyle w:val="Strong"/>
          <w:rFonts w:ascii="Arial" w:hAnsi="Arial" w:cs="Arial"/>
          <w:b w:val="0"/>
          <w:color w:val="000000"/>
          <w:bdr w:val="none" w:sz="0" w:space="0" w:color="auto" w:frame="1"/>
        </w:rPr>
      </w:pPr>
      <w:r w:rsidRPr="00B14286">
        <w:rPr>
          <w:rStyle w:val="Strong"/>
          <w:rFonts w:ascii="Arial" w:hAnsi="Arial" w:cs="Arial"/>
          <w:color w:val="000000"/>
          <w:bdr w:val="none" w:sz="0" w:space="0" w:color="auto" w:frame="1"/>
        </w:rPr>
        <w:t>Innovation Group Award –</w:t>
      </w:r>
      <w:r w:rsidRPr="00B14286">
        <w:rPr>
          <w:rStyle w:val="Strong"/>
          <w:rFonts w:ascii="Arial" w:hAnsi="Arial" w:cs="Arial"/>
          <w:b w:val="0"/>
          <w:color w:val="000000"/>
          <w:bdr w:val="none" w:sz="0" w:space="0" w:color="auto" w:frame="1"/>
        </w:rPr>
        <w:t xml:space="preserve"> This category recognises the contribution of innovations labs or business units, and centres of excellence to delivering new revenue growth or costs savings, or improving measurable customer benefits.</w:t>
      </w:r>
    </w:p>
    <w:p w:rsidR="00AA27BB" w:rsidRPr="00B14286" w:rsidRDefault="00AA27BB" w:rsidP="00AA27BB">
      <w:pPr>
        <w:pStyle w:val="ListParagraph"/>
        <w:numPr>
          <w:ilvl w:val="0"/>
          <w:numId w:val="5"/>
        </w:numPr>
        <w:spacing w:line="256" w:lineRule="auto"/>
        <w:rPr>
          <w:rStyle w:val="Strong"/>
          <w:rFonts w:ascii="Arial" w:hAnsi="Arial" w:cs="Arial"/>
          <w:b w:val="0"/>
          <w:color w:val="000000"/>
          <w:bdr w:val="none" w:sz="0" w:space="0" w:color="auto" w:frame="1"/>
        </w:rPr>
      </w:pPr>
      <w:r w:rsidRPr="00B14286">
        <w:rPr>
          <w:rStyle w:val="Strong"/>
          <w:rFonts w:ascii="Arial" w:hAnsi="Arial" w:cs="Arial"/>
          <w:color w:val="000000"/>
          <w:bdr w:val="none" w:sz="0" w:space="0" w:color="auto" w:frame="1"/>
        </w:rPr>
        <w:t>Talent Management Award –</w:t>
      </w:r>
      <w:r w:rsidRPr="00B14286">
        <w:rPr>
          <w:rStyle w:val="Strong"/>
          <w:rFonts w:ascii="Arial" w:hAnsi="Arial" w:cs="Arial"/>
          <w:b w:val="0"/>
          <w:color w:val="000000"/>
          <w:bdr w:val="none" w:sz="0" w:space="0" w:color="auto" w:frame="1"/>
        </w:rPr>
        <w:t xml:space="preserve"> Recognises innovative programs to attract and retain technology staff.</w:t>
      </w:r>
    </w:p>
    <w:p w:rsidR="00AA27BB" w:rsidRDefault="00AA27BB" w:rsidP="00AA27BB">
      <w:pPr>
        <w:spacing w:line="256" w:lineRule="auto"/>
        <w:rPr>
          <w:rStyle w:val="user-generated"/>
          <w:rFonts w:ascii="Arial" w:hAnsi="Arial" w:cs="Arial"/>
          <w:b/>
          <w:color w:val="000000"/>
          <w:bdr w:val="none" w:sz="0" w:space="0" w:color="auto" w:frame="1"/>
        </w:rPr>
      </w:pPr>
      <w:r w:rsidRPr="00DD041D">
        <w:rPr>
          <w:rStyle w:val="user-generated"/>
          <w:rFonts w:ascii="Arial" w:hAnsi="Arial" w:cs="Arial"/>
          <w:color w:val="000000"/>
          <w:bdr w:val="none" w:sz="0" w:space="0" w:color="auto" w:frame="1"/>
        </w:rPr>
        <w:t>One project entered in these categories</w:t>
      </w:r>
      <w:r>
        <w:rPr>
          <w:rStyle w:val="user-generated"/>
          <w:rFonts w:ascii="Arial" w:hAnsi="Arial" w:cs="Arial"/>
          <w:color w:val="000000"/>
          <w:bdr w:val="none" w:sz="0" w:space="0" w:color="auto" w:frame="1"/>
        </w:rPr>
        <w:t xml:space="preserve"> w</w:t>
      </w:r>
      <w:r w:rsidRPr="00E870BC">
        <w:rPr>
          <w:rStyle w:val="user-generated"/>
          <w:rFonts w:ascii="Arial" w:hAnsi="Arial" w:cs="Arial"/>
          <w:color w:val="000000"/>
          <w:bdr w:val="none" w:sz="0" w:space="0" w:color="auto" w:frame="1"/>
        </w:rPr>
        <w:t>ill be selected as </w:t>
      </w:r>
      <w:r w:rsidRPr="00E870BC">
        <w:rPr>
          <w:rStyle w:val="user-generated"/>
          <w:rFonts w:ascii="Arial" w:hAnsi="Arial" w:cs="Arial"/>
          <w:b/>
          <w:color w:val="000000"/>
          <w:bdr w:val="none" w:sz="0" w:space="0" w:color="auto" w:frame="1"/>
        </w:rPr>
        <w:t>Australian Technology Project of the Year.</w:t>
      </w:r>
    </w:p>
    <w:p w:rsidR="00AA27BB" w:rsidRDefault="00AA27BB" w:rsidP="00AA27BB">
      <w:pPr>
        <w:spacing w:line="240" w:lineRule="auto"/>
        <w:rPr>
          <w:rFonts w:ascii="Arial" w:hAnsi="Arial" w:cs="Arial"/>
          <w:color w:val="000000"/>
          <w:shd w:val="clear" w:color="auto" w:fill="FFFFFF"/>
        </w:rPr>
      </w:pPr>
      <w:r w:rsidRPr="003E0B02">
        <w:rPr>
          <w:rFonts w:ascii="Arial" w:hAnsi="Arial" w:cs="Arial"/>
          <w:color w:val="000000"/>
          <w:shd w:val="clear" w:color="auto" w:fill="FFFFFF"/>
        </w:rPr>
        <w:t xml:space="preserve">You </w:t>
      </w:r>
      <w:r>
        <w:rPr>
          <w:rFonts w:ascii="Arial" w:hAnsi="Arial" w:cs="Arial"/>
          <w:color w:val="000000"/>
          <w:shd w:val="clear" w:color="auto" w:fill="FFFFFF"/>
        </w:rPr>
        <w:t>may</w:t>
      </w:r>
      <w:r w:rsidRPr="003E0B02">
        <w:rPr>
          <w:rFonts w:ascii="Arial" w:hAnsi="Arial" w:cs="Arial"/>
          <w:color w:val="000000"/>
          <w:shd w:val="clear" w:color="auto" w:fill="FFFFFF"/>
        </w:rPr>
        <w:t xml:space="preserve"> submit multiple entries.</w:t>
      </w:r>
      <w:r>
        <w:rPr>
          <w:rFonts w:ascii="Arial" w:hAnsi="Arial" w:cs="Arial"/>
          <w:color w:val="000000"/>
          <w:shd w:val="clear" w:color="auto" w:fill="FFFFFF"/>
        </w:rPr>
        <w:t xml:space="preserve"> </w:t>
      </w:r>
    </w:p>
    <w:p w:rsidR="00AA27BB" w:rsidRPr="00F74C9D" w:rsidRDefault="00AA27BB" w:rsidP="00AA27BB">
      <w:pPr>
        <w:rPr>
          <w:rFonts w:ascii="Arial" w:hAnsi="Arial" w:cs="Arial"/>
          <w:b/>
          <w:color w:val="000000"/>
        </w:rPr>
      </w:pPr>
      <w:r w:rsidRPr="00F74C9D">
        <w:rPr>
          <w:rFonts w:ascii="Arial" w:hAnsi="Arial" w:cs="Arial"/>
          <w:b/>
          <w:color w:val="000000"/>
        </w:rPr>
        <w:t>Submissions will be judged according to:</w:t>
      </w:r>
    </w:p>
    <w:p w:rsidR="00AA27BB" w:rsidRPr="00166C50" w:rsidRDefault="00AA27BB" w:rsidP="00AA27BB">
      <w:pPr>
        <w:pStyle w:val="ListParagraph"/>
        <w:numPr>
          <w:ilvl w:val="0"/>
          <w:numId w:val="1"/>
        </w:numPr>
        <w:rPr>
          <w:rFonts w:ascii="Arial" w:hAnsi="Arial" w:cs="Arial"/>
          <w:color w:val="000000"/>
        </w:rPr>
      </w:pPr>
      <w:r w:rsidRPr="00166C50">
        <w:rPr>
          <w:rFonts w:ascii="Arial" w:hAnsi="Arial" w:cs="Arial"/>
          <w:color w:val="000000"/>
        </w:rPr>
        <w:t>The strength of the business case for the project.</w:t>
      </w:r>
    </w:p>
    <w:p w:rsidR="00AA27BB" w:rsidRPr="00166C50" w:rsidRDefault="00AA27BB" w:rsidP="00AA27BB">
      <w:pPr>
        <w:pStyle w:val="ListParagraph"/>
        <w:numPr>
          <w:ilvl w:val="0"/>
          <w:numId w:val="1"/>
        </w:numPr>
        <w:rPr>
          <w:rFonts w:ascii="Arial" w:hAnsi="Arial" w:cs="Arial"/>
          <w:color w:val="000000"/>
        </w:rPr>
      </w:pPr>
      <w:r w:rsidRPr="00166C50">
        <w:rPr>
          <w:rFonts w:ascii="Arial" w:hAnsi="Arial" w:cs="Arial"/>
          <w:color w:val="000000"/>
        </w:rPr>
        <w:t>The project’s delivery – evidence of agility, creative applications of IT and competencies developed, whilst keeping within targeted scope, deadline and cost.</w:t>
      </w:r>
    </w:p>
    <w:p w:rsidR="00AA27BB" w:rsidRPr="00166C50" w:rsidRDefault="00AA27BB" w:rsidP="00AA27BB">
      <w:pPr>
        <w:pStyle w:val="ListParagraph"/>
        <w:numPr>
          <w:ilvl w:val="0"/>
          <w:numId w:val="1"/>
        </w:numPr>
        <w:rPr>
          <w:rFonts w:ascii="Arial" w:hAnsi="Arial" w:cs="Arial"/>
          <w:color w:val="000000"/>
        </w:rPr>
      </w:pPr>
      <w:r w:rsidRPr="00166C50">
        <w:rPr>
          <w:rFonts w:ascii="Arial" w:hAnsi="Arial" w:cs="Arial"/>
          <w:color w:val="000000"/>
        </w:rPr>
        <w:t>Whether new ground was forged – in terms of innovation and new technologies or approaches, and how this risk was managed.</w:t>
      </w:r>
    </w:p>
    <w:p w:rsidR="00AA27BB" w:rsidRPr="00166C50" w:rsidRDefault="00AA27BB" w:rsidP="00AA27BB">
      <w:pPr>
        <w:pStyle w:val="ListParagraph"/>
        <w:numPr>
          <w:ilvl w:val="0"/>
          <w:numId w:val="1"/>
        </w:numPr>
        <w:rPr>
          <w:rFonts w:ascii="Arial" w:hAnsi="Arial" w:cs="Arial"/>
          <w:color w:val="000000"/>
        </w:rPr>
      </w:pPr>
      <w:r w:rsidRPr="00166C50">
        <w:rPr>
          <w:rFonts w:ascii="Arial" w:hAnsi="Arial" w:cs="Arial"/>
          <w:color w:val="000000"/>
        </w:rPr>
        <w:t>Return on investment – anticipated or measured.</w:t>
      </w:r>
    </w:p>
    <w:p w:rsidR="00AA27BB" w:rsidRPr="00F74C9D" w:rsidRDefault="00AA27BB" w:rsidP="00AA27BB">
      <w:pPr>
        <w:rPr>
          <w:rFonts w:ascii="Arial" w:hAnsi="Arial" w:cs="Arial"/>
          <w:b/>
          <w:color w:val="000000"/>
        </w:rPr>
      </w:pPr>
      <w:r>
        <w:rPr>
          <w:rFonts w:ascii="Arial" w:hAnsi="Arial" w:cs="Arial"/>
          <w:b/>
          <w:color w:val="000000"/>
        </w:rPr>
        <w:t>Questions?</w:t>
      </w:r>
    </w:p>
    <w:p w:rsidR="00AA27BB" w:rsidRPr="00F74C9D" w:rsidRDefault="00AA27BB" w:rsidP="00AA27BB">
      <w:pPr>
        <w:rPr>
          <w:rFonts w:ascii="Arial" w:hAnsi="Arial" w:cs="Arial"/>
          <w:color w:val="000000"/>
        </w:rPr>
      </w:pPr>
      <w:r w:rsidRPr="00F74C9D">
        <w:rPr>
          <w:rFonts w:ascii="Arial" w:hAnsi="Arial" w:cs="Arial"/>
          <w:color w:val="000000"/>
        </w:rPr>
        <w:t xml:space="preserve">You can ask questions about the </w:t>
      </w:r>
      <w:r>
        <w:rPr>
          <w:rFonts w:ascii="Arial" w:hAnsi="Arial" w:cs="Arial"/>
          <w:color w:val="000000"/>
        </w:rPr>
        <w:t>a</w:t>
      </w:r>
      <w:r w:rsidRPr="00F74C9D">
        <w:rPr>
          <w:rFonts w:ascii="Arial" w:hAnsi="Arial" w:cs="Arial"/>
          <w:color w:val="000000"/>
        </w:rPr>
        <w:t>wards by emailing us </w:t>
      </w:r>
      <w:hyperlink r:id="rId10" w:tgtFrame="_blank" w:history="1">
        <w:r w:rsidRPr="00F74C9D">
          <w:rPr>
            <w:rStyle w:val="Hyperlink"/>
            <w:rFonts w:ascii="Arial" w:hAnsi="Arial" w:cs="Arial"/>
            <w:bdr w:val="none" w:sz="0" w:space="0" w:color="auto" w:frame="1"/>
          </w:rPr>
          <w:t>here</w:t>
        </w:r>
      </w:hyperlink>
      <w:r w:rsidRPr="00F74C9D">
        <w:rPr>
          <w:rFonts w:ascii="Arial" w:hAnsi="Arial" w:cs="Arial"/>
          <w:color w:val="000000"/>
        </w:rPr>
        <w:t>.</w:t>
      </w:r>
    </w:p>
    <w:p w:rsidR="00AA27BB" w:rsidRPr="00F74C9D" w:rsidRDefault="00AA27BB" w:rsidP="00AA27BB">
      <w:pPr>
        <w:rPr>
          <w:rFonts w:ascii="Arial" w:hAnsi="Arial" w:cs="Arial"/>
          <w:color w:val="000000"/>
        </w:rPr>
      </w:pPr>
    </w:p>
    <w:p w:rsidR="00AA27BB" w:rsidRPr="00F74C9D" w:rsidRDefault="00AA27BB" w:rsidP="00AA27BB">
      <w:pPr>
        <w:pStyle w:val="z-TopofForm"/>
        <w:rPr>
          <w:sz w:val="22"/>
          <w:szCs w:val="22"/>
        </w:rPr>
      </w:pPr>
      <w:r w:rsidRPr="00F74C9D">
        <w:rPr>
          <w:sz w:val="22"/>
          <w:szCs w:val="22"/>
        </w:rPr>
        <w:t>Top of Form</w:t>
      </w:r>
    </w:p>
    <w:p w:rsidR="00AA27BB" w:rsidRPr="007B5319" w:rsidRDefault="00AA27BB" w:rsidP="00AA27BB">
      <w:pPr>
        <w:pStyle w:val="ListParagraph"/>
        <w:rPr>
          <w:rFonts w:ascii="Arial" w:hAnsi="Arial" w:cs="Arial"/>
          <w:color w:val="000000"/>
        </w:rPr>
      </w:pPr>
    </w:p>
    <w:p w:rsidR="00AA27BB" w:rsidRPr="00F74C9D" w:rsidRDefault="00AA27BB" w:rsidP="00AA27BB">
      <w:pPr>
        <w:rPr>
          <w:rFonts w:ascii="Arial" w:hAnsi="Arial" w:cs="Arial"/>
          <w:b/>
          <w:color w:val="000000"/>
        </w:rPr>
      </w:pPr>
      <w:r w:rsidRPr="00F74C9D">
        <w:rPr>
          <w:rFonts w:ascii="Arial" w:hAnsi="Arial" w:cs="Arial"/>
          <w:b/>
          <w:color w:val="000000"/>
        </w:rPr>
        <w:t>*1. Please enter your details below.</w:t>
      </w:r>
    </w:p>
    <w:p w:rsidR="00AA27BB" w:rsidRPr="00F74C9D" w:rsidRDefault="00AA27BB" w:rsidP="00AA27BB">
      <w:pPr>
        <w:pStyle w:val="ListParagraph"/>
        <w:numPr>
          <w:ilvl w:val="0"/>
          <w:numId w:val="2"/>
        </w:numPr>
        <w:rPr>
          <w:rFonts w:ascii="Arial" w:hAnsi="Arial" w:cs="Arial"/>
          <w:color w:val="000000"/>
        </w:rPr>
      </w:pPr>
      <w:r w:rsidRPr="00F74C9D">
        <w:rPr>
          <w:rFonts w:ascii="Arial" w:hAnsi="Arial" w:cs="Arial"/>
          <w:color w:val="000000"/>
        </w:rPr>
        <w:t>First Name</w:t>
      </w:r>
    </w:p>
    <w:p w:rsidR="00AA27BB" w:rsidRPr="00F74C9D" w:rsidRDefault="00AA27BB" w:rsidP="00AA27BB">
      <w:pPr>
        <w:pStyle w:val="ListParagraph"/>
        <w:numPr>
          <w:ilvl w:val="0"/>
          <w:numId w:val="2"/>
        </w:numPr>
        <w:rPr>
          <w:rFonts w:ascii="Arial" w:hAnsi="Arial" w:cs="Arial"/>
          <w:color w:val="000000"/>
        </w:rPr>
      </w:pPr>
      <w:r w:rsidRPr="00F74C9D">
        <w:rPr>
          <w:rFonts w:ascii="Arial" w:hAnsi="Arial" w:cs="Arial"/>
          <w:color w:val="000000"/>
        </w:rPr>
        <w:t>Last Name</w:t>
      </w:r>
    </w:p>
    <w:p w:rsidR="00AA27BB" w:rsidRPr="00F74C9D" w:rsidRDefault="00AA27BB" w:rsidP="00AA27BB">
      <w:pPr>
        <w:pStyle w:val="ListParagraph"/>
        <w:numPr>
          <w:ilvl w:val="0"/>
          <w:numId w:val="2"/>
        </w:numPr>
        <w:rPr>
          <w:rFonts w:ascii="Arial" w:hAnsi="Arial" w:cs="Arial"/>
          <w:color w:val="000000"/>
        </w:rPr>
      </w:pPr>
      <w:r w:rsidRPr="00F74C9D">
        <w:rPr>
          <w:rFonts w:ascii="Arial" w:hAnsi="Arial" w:cs="Arial"/>
          <w:color w:val="000000"/>
        </w:rPr>
        <w:t>Work Email</w:t>
      </w:r>
    </w:p>
    <w:p w:rsidR="00AA27BB" w:rsidRPr="00F74C9D" w:rsidRDefault="00AA27BB" w:rsidP="00AA27BB">
      <w:pPr>
        <w:pStyle w:val="ListParagraph"/>
        <w:numPr>
          <w:ilvl w:val="0"/>
          <w:numId w:val="2"/>
        </w:numPr>
        <w:rPr>
          <w:rFonts w:ascii="Arial" w:hAnsi="Arial" w:cs="Arial"/>
          <w:color w:val="000000"/>
        </w:rPr>
      </w:pPr>
      <w:r w:rsidRPr="00F74C9D">
        <w:rPr>
          <w:rFonts w:ascii="Arial" w:hAnsi="Arial" w:cs="Arial"/>
          <w:color w:val="000000"/>
        </w:rPr>
        <w:t>Job Title</w:t>
      </w:r>
    </w:p>
    <w:p w:rsidR="00AA27BB" w:rsidRPr="00F74C9D" w:rsidRDefault="00AA27BB" w:rsidP="00AA27BB">
      <w:pPr>
        <w:pStyle w:val="ListParagraph"/>
        <w:numPr>
          <w:ilvl w:val="0"/>
          <w:numId w:val="2"/>
        </w:numPr>
        <w:rPr>
          <w:rFonts w:ascii="Arial" w:hAnsi="Arial" w:cs="Arial"/>
          <w:color w:val="000000"/>
        </w:rPr>
      </w:pPr>
      <w:r w:rsidRPr="00F74C9D">
        <w:rPr>
          <w:rFonts w:ascii="Arial" w:hAnsi="Arial" w:cs="Arial"/>
          <w:color w:val="000000"/>
        </w:rPr>
        <w:t>Organisation</w:t>
      </w:r>
    </w:p>
    <w:p w:rsidR="00AA27BB" w:rsidRPr="00F74C9D" w:rsidRDefault="00AA27BB" w:rsidP="00AA27BB">
      <w:pPr>
        <w:pStyle w:val="ListParagraph"/>
        <w:numPr>
          <w:ilvl w:val="0"/>
          <w:numId w:val="2"/>
        </w:numPr>
        <w:rPr>
          <w:rFonts w:ascii="Arial" w:hAnsi="Arial" w:cs="Arial"/>
          <w:color w:val="000000"/>
        </w:rPr>
      </w:pPr>
      <w:r w:rsidRPr="00F74C9D">
        <w:rPr>
          <w:rFonts w:ascii="Arial" w:hAnsi="Arial" w:cs="Arial"/>
          <w:color w:val="000000"/>
        </w:rPr>
        <w:lastRenderedPageBreak/>
        <w:t>Phone</w:t>
      </w:r>
    </w:p>
    <w:p w:rsidR="00AA27BB" w:rsidRDefault="00AA27BB" w:rsidP="00AA27BB">
      <w:pPr>
        <w:rPr>
          <w:rFonts w:ascii="Arial" w:hAnsi="Arial" w:cs="Arial"/>
          <w:b/>
          <w:color w:val="000000"/>
        </w:rPr>
      </w:pPr>
    </w:p>
    <w:p w:rsidR="00AA27BB" w:rsidRPr="00F74C9D" w:rsidRDefault="00AA27BB" w:rsidP="00AA27BB">
      <w:pPr>
        <w:rPr>
          <w:rFonts w:ascii="Arial" w:hAnsi="Arial" w:cs="Arial"/>
          <w:b/>
          <w:color w:val="000000"/>
        </w:rPr>
      </w:pPr>
      <w:r w:rsidRPr="00F74C9D">
        <w:rPr>
          <w:rFonts w:ascii="Arial" w:hAnsi="Arial" w:cs="Arial"/>
          <w:b/>
          <w:color w:val="000000"/>
        </w:rPr>
        <w:t>*2. Choose your award category from the list below.</w:t>
      </w:r>
    </w:p>
    <w:p w:rsidR="00AA27BB" w:rsidRPr="00B60C9A" w:rsidRDefault="00AA27BB" w:rsidP="00AA27BB">
      <w:pPr>
        <w:pStyle w:val="ListParagraph"/>
        <w:numPr>
          <w:ilvl w:val="0"/>
          <w:numId w:val="6"/>
        </w:numPr>
        <w:spacing w:line="256" w:lineRule="auto"/>
        <w:rPr>
          <w:rFonts w:ascii="Arial" w:hAnsi="Arial" w:cs="Arial"/>
          <w:b/>
          <w:color w:val="000000"/>
          <w:bdr w:val="none" w:sz="0" w:space="0" w:color="auto" w:frame="1"/>
        </w:rPr>
      </w:pPr>
      <w:r w:rsidRPr="00B60C9A">
        <w:rPr>
          <w:rStyle w:val="Strong"/>
          <w:rFonts w:ascii="Arial" w:hAnsi="Arial" w:cs="Arial"/>
          <w:b w:val="0"/>
          <w:color w:val="000000"/>
          <w:bdr w:val="none" w:sz="0" w:space="0" w:color="auto" w:frame="1"/>
        </w:rPr>
        <w:t>Best Federal Government Project</w:t>
      </w:r>
    </w:p>
    <w:p w:rsidR="00AA27BB" w:rsidRPr="00B60C9A" w:rsidRDefault="00AA27BB" w:rsidP="00AA27BB">
      <w:pPr>
        <w:pStyle w:val="ListParagraph"/>
        <w:numPr>
          <w:ilvl w:val="0"/>
          <w:numId w:val="6"/>
        </w:numPr>
        <w:spacing w:line="256" w:lineRule="auto"/>
        <w:rPr>
          <w:rFonts w:ascii="Arial" w:hAnsi="Arial" w:cs="Arial"/>
          <w:b/>
          <w:color w:val="000000"/>
          <w:bdr w:val="none" w:sz="0" w:space="0" w:color="auto" w:frame="1"/>
        </w:rPr>
      </w:pPr>
      <w:r w:rsidRPr="00B60C9A">
        <w:rPr>
          <w:rStyle w:val="Strong"/>
          <w:rFonts w:ascii="Arial" w:hAnsi="Arial" w:cs="Arial"/>
          <w:b w:val="0"/>
          <w:color w:val="000000"/>
          <w:bdr w:val="none" w:sz="0" w:space="0" w:color="auto" w:frame="1"/>
        </w:rPr>
        <w:t>Best State Government Project</w:t>
      </w:r>
      <w:r w:rsidRPr="00B60C9A">
        <w:rPr>
          <w:rFonts w:ascii="Arial" w:hAnsi="Arial" w:cs="Arial"/>
          <w:b/>
          <w:color w:val="000000"/>
          <w:bdr w:val="none" w:sz="0" w:space="0" w:color="auto" w:frame="1"/>
        </w:rPr>
        <w:t> </w:t>
      </w:r>
    </w:p>
    <w:p w:rsidR="00AA27BB" w:rsidRPr="00B60C9A" w:rsidRDefault="00AA27BB" w:rsidP="00AA27BB">
      <w:pPr>
        <w:pStyle w:val="ListParagraph"/>
        <w:numPr>
          <w:ilvl w:val="0"/>
          <w:numId w:val="6"/>
        </w:numPr>
        <w:spacing w:line="256" w:lineRule="auto"/>
        <w:rPr>
          <w:rFonts w:ascii="Arial" w:hAnsi="Arial" w:cs="Arial"/>
          <w:b/>
          <w:color w:val="000000"/>
          <w:bdr w:val="none" w:sz="0" w:space="0" w:color="auto" w:frame="1"/>
        </w:rPr>
      </w:pPr>
      <w:r w:rsidRPr="00B60C9A">
        <w:rPr>
          <w:rStyle w:val="Strong"/>
          <w:rFonts w:ascii="Arial" w:hAnsi="Arial" w:cs="Arial"/>
          <w:b w:val="0"/>
          <w:color w:val="000000"/>
          <w:bdr w:val="none" w:sz="0" w:space="0" w:color="auto" w:frame="1"/>
        </w:rPr>
        <w:t>Best Local Government Project</w:t>
      </w:r>
      <w:r w:rsidRPr="00B60C9A">
        <w:rPr>
          <w:rFonts w:ascii="Arial" w:hAnsi="Arial" w:cs="Arial"/>
          <w:b/>
          <w:color w:val="000000"/>
          <w:bdr w:val="none" w:sz="0" w:space="0" w:color="auto" w:frame="1"/>
        </w:rPr>
        <w:t> </w:t>
      </w:r>
    </w:p>
    <w:p w:rsidR="00AA27BB" w:rsidRPr="00E870BC" w:rsidRDefault="00AA27BB" w:rsidP="00AA27BB">
      <w:pPr>
        <w:pStyle w:val="ListParagraph"/>
        <w:numPr>
          <w:ilvl w:val="0"/>
          <w:numId w:val="6"/>
        </w:numPr>
        <w:spacing w:line="256" w:lineRule="auto"/>
        <w:rPr>
          <w:rStyle w:val="Strong"/>
          <w:rFonts w:ascii="Arial" w:hAnsi="Arial" w:cs="Arial"/>
          <w:b w:val="0"/>
          <w:bCs w:val="0"/>
          <w:color w:val="000000"/>
          <w:bdr w:val="none" w:sz="0" w:space="0" w:color="auto" w:frame="1"/>
        </w:rPr>
      </w:pPr>
      <w:r w:rsidRPr="00B60C9A">
        <w:rPr>
          <w:rStyle w:val="Strong"/>
          <w:rFonts w:ascii="Arial" w:hAnsi="Arial" w:cs="Arial"/>
          <w:b w:val="0"/>
          <w:color w:val="000000"/>
          <w:bdr w:val="none" w:sz="0" w:space="0" w:color="auto" w:frame="1"/>
        </w:rPr>
        <w:t xml:space="preserve">Best Industrial Project </w:t>
      </w:r>
    </w:p>
    <w:p w:rsidR="00AA27BB" w:rsidRPr="00B60C9A" w:rsidRDefault="00AA27BB" w:rsidP="00AA27BB">
      <w:pPr>
        <w:pStyle w:val="ListParagraph"/>
        <w:numPr>
          <w:ilvl w:val="0"/>
          <w:numId w:val="6"/>
        </w:numPr>
        <w:spacing w:line="256" w:lineRule="auto"/>
        <w:rPr>
          <w:rFonts w:ascii="Arial" w:hAnsi="Arial" w:cs="Arial"/>
          <w:b/>
          <w:color w:val="000000"/>
          <w:bdr w:val="none" w:sz="0" w:space="0" w:color="auto" w:frame="1"/>
        </w:rPr>
      </w:pPr>
      <w:r w:rsidRPr="00B60C9A">
        <w:rPr>
          <w:rStyle w:val="Strong"/>
          <w:rFonts w:ascii="Arial" w:hAnsi="Arial" w:cs="Arial"/>
          <w:b w:val="0"/>
          <w:color w:val="000000"/>
          <w:bdr w:val="none" w:sz="0" w:space="0" w:color="auto" w:frame="1"/>
        </w:rPr>
        <w:t>Best Agricultural Project</w:t>
      </w:r>
      <w:r w:rsidRPr="00B60C9A">
        <w:rPr>
          <w:rFonts w:ascii="Arial" w:hAnsi="Arial" w:cs="Arial"/>
          <w:b/>
          <w:color w:val="000000"/>
          <w:bdr w:val="none" w:sz="0" w:space="0" w:color="auto" w:frame="1"/>
        </w:rPr>
        <w:t> </w:t>
      </w:r>
    </w:p>
    <w:p w:rsidR="00AA27BB" w:rsidRPr="00E870BC" w:rsidRDefault="00AA27BB" w:rsidP="00AA27BB">
      <w:pPr>
        <w:pStyle w:val="ListParagraph"/>
        <w:numPr>
          <w:ilvl w:val="0"/>
          <w:numId w:val="6"/>
        </w:numPr>
        <w:spacing w:line="256" w:lineRule="auto"/>
        <w:rPr>
          <w:rStyle w:val="Strong"/>
          <w:rFonts w:ascii="Arial" w:hAnsi="Arial" w:cs="Arial"/>
          <w:b w:val="0"/>
          <w:color w:val="000000"/>
          <w:bdr w:val="none" w:sz="0" w:space="0" w:color="auto" w:frame="1"/>
        </w:rPr>
      </w:pPr>
      <w:r w:rsidRPr="00B60C9A">
        <w:rPr>
          <w:rStyle w:val="Strong"/>
          <w:rFonts w:ascii="Arial" w:hAnsi="Arial" w:cs="Arial"/>
          <w:b w:val="0"/>
          <w:color w:val="000000"/>
          <w:bdr w:val="none" w:sz="0" w:space="0" w:color="auto" w:frame="1"/>
        </w:rPr>
        <w:t xml:space="preserve">Best Logistics Project </w:t>
      </w:r>
    </w:p>
    <w:p w:rsidR="00AA27BB" w:rsidRPr="00B60C9A" w:rsidRDefault="00AA27BB" w:rsidP="00AA27BB">
      <w:pPr>
        <w:pStyle w:val="ListParagraph"/>
        <w:numPr>
          <w:ilvl w:val="0"/>
          <w:numId w:val="6"/>
        </w:numPr>
        <w:spacing w:line="256" w:lineRule="auto"/>
        <w:rPr>
          <w:rFonts w:ascii="Arial" w:hAnsi="Arial" w:cs="Arial"/>
          <w:b/>
          <w:color w:val="000000"/>
          <w:bdr w:val="none" w:sz="0" w:space="0" w:color="auto" w:frame="1"/>
        </w:rPr>
      </w:pPr>
      <w:r w:rsidRPr="00B60C9A">
        <w:rPr>
          <w:rStyle w:val="Strong"/>
          <w:rFonts w:ascii="Arial" w:hAnsi="Arial" w:cs="Arial"/>
          <w:b w:val="0"/>
          <w:color w:val="000000"/>
          <w:bdr w:val="none" w:sz="0" w:space="0" w:color="auto" w:frame="1"/>
        </w:rPr>
        <w:t>Best Education Project</w:t>
      </w:r>
      <w:r w:rsidRPr="00B60C9A">
        <w:rPr>
          <w:rFonts w:ascii="Arial" w:hAnsi="Arial" w:cs="Arial"/>
          <w:b/>
          <w:color w:val="000000"/>
          <w:bdr w:val="none" w:sz="0" w:space="0" w:color="auto" w:frame="1"/>
        </w:rPr>
        <w:t> </w:t>
      </w:r>
    </w:p>
    <w:p w:rsidR="00AA27BB" w:rsidRPr="00B60C9A" w:rsidRDefault="00AA27BB" w:rsidP="00AA27BB">
      <w:pPr>
        <w:pStyle w:val="ListParagraph"/>
        <w:numPr>
          <w:ilvl w:val="0"/>
          <w:numId w:val="6"/>
        </w:numPr>
        <w:spacing w:line="256" w:lineRule="auto"/>
        <w:rPr>
          <w:rFonts w:ascii="Arial" w:hAnsi="Arial" w:cs="Arial"/>
          <w:b/>
          <w:color w:val="000000"/>
          <w:bdr w:val="none" w:sz="0" w:space="0" w:color="auto" w:frame="1"/>
        </w:rPr>
      </w:pPr>
      <w:r w:rsidRPr="00B60C9A">
        <w:rPr>
          <w:rStyle w:val="Strong"/>
          <w:rFonts w:ascii="Arial" w:hAnsi="Arial" w:cs="Arial"/>
          <w:b w:val="0"/>
          <w:color w:val="000000"/>
          <w:bdr w:val="none" w:sz="0" w:space="0" w:color="auto" w:frame="1"/>
        </w:rPr>
        <w:t>Best Health Project</w:t>
      </w:r>
      <w:r w:rsidRPr="00B60C9A">
        <w:rPr>
          <w:rFonts w:ascii="Arial" w:hAnsi="Arial" w:cs="Arial"/>
          <w:b/>
          <w:color w:val="000000"/>
          <w:bdr w:val="none" w:sz="0" w:space="0" w:color="auto" w:frame="1"/>
        </w:rPr>
        <w:t> </w:t>
      </w:r>
    </w:p>
    <w:p w:rsidR="00AA27BB" w:rsidRPr="00B60C9A" w:rsidRDefault="00AA27BB" w:rsidP="00AA27BB">
      <w:pPr>
        <w:pStyle w:val="ListParagraph"/>
        <w:numPr>
          <w:ilvl w:val="0"/>
          <w:numId w:val="6"/>
        </w:numPr>
        <w:spacing w:line="256" w:lineRule="auto"/>
        <w:rPr>
          <w:rFonts w:ascii="Arial" w:hAnsi="Arial" w:cs="Arial"/>
          <w:b/>
          <w:color w:val="000000"/>
          <w:bdr w:val="none" w:sz="0" w:space="0" w:color="auto" w:frame="1"/>
        </w:rPr>
      </w:pPr>
      <w:r w:rsidRPr="00B60C9A">
        <w:rPr>
          <w:rStyle w:val="Strong"/>
          <w:rFonts w:ascii="Arial" w:hAnsi="Arial" w:cs="Arial"/>
          <w:b w:val="0"/>
          <w:color w:val="000000"/>
          <w:bdr w:val="none" w:sz="0" w:space="0" w:color="auto" w:frame="1"/>
        </w:rPr>
        <w:t xml:space="preserve">Best Finance Industry Project </w:t>
      </w:r>
    </w:p>
    <w:p w:rsidR="00AA27BB" w:rsidRPr="00B60C9A" w:rsidRDefault="00AA27BB" w:rsidP="00AA27BB">
      <w:pPr>
        <w:pStyle w:val="ListParagraph"/>
        <w:numPr>
          <w:ilvl w:val="0"/>
          <w:numId w:val="6"/>
        </w:numPr>
        <w:spacing w:line="256" w:lineRule="auto"/>
        <w:rPr>
          <w:rFonts w:ascii="Arial" w:hAnsi="Arial" w:cs="Arial"/>
          <w:b/>
          <w:color w:val="000000"/>
          <w:bdr w:val="none" w:sz="0" w:space="0" w:color="auto" w:frame="1"/>
        </w:rPr>
      </w:pPr>
      <w:r w:rsidRPr="00B60C9A">
        <w:rPr>
          <w:rStyle w:val="Strong"/>
          <w:rFonts w:ascii="Arial" w:hAnsi="Arial" w:cs="Arial"/>
          <w:b w:val="0"/>
          <w:color w:val="000000"/>
          <w:bdr w:val="none" w:sz="0" w:space="0" w:color="auto" w:frame="1"/>
        </w:rPr>
        <w:t>Best Consumer Project</w:t>
      </w:r>
      <w:r w:rsidRPr="00B60C9A">
        <w:rPr>
          <w:rFonts w:ascii="Arial" w:hAnsi="Arial" w:cs="Arial"/>
          <w:b/>
          <w:color w:val="000000"/>
          <w:bdr w:val="none" w:sz="0" w:space="0" w:color="auto" w:frame="1"/>
        </w:rPr>
        <w:t> </w:t>
      </w:r>
      <w:r w:rsidRPr="00B60C9A">
        <w:rPr>
          <w:b/>
        </w:rPr>
        <w:t xml:space="preserve"> </w:t>
      </w:r>
    </w:p>
    <w:p w:rsidR="00AA27BB" w:rsidRPr="00E870BC" w:rsidRDefault="00AA27BB" w:rsidP="00AA27BB">
      <w:pPr>
        <w:pStyle w:val="ListParagraph"/>
        <w:numPr>
          <w:ilvl w:val="0"/>
          <w:numId w:val="6"/>
        </w:numPr>
        <w:spacing w:line="256" w:lineRule="auto"/>
        <w:rPr>
          <w:rStyle w:val="Strong"/>
          <w:rFonts w:ascii="Arial" w:hAnsi="Arial" w:cs="Arial"/>
          <w:b w:val="0"/>
          <w:color w:val="000000"/>
          <w:bdr w:val="none" w:sz="0" w:space="0" w:color="auto" w:frame="1"/>
        </w:rPr>
      </w:pPr>
      <w:r w:rsidRPr="00B60C9A">
        <w:rPr>
          <w:rStyle w:val="Strong"/>
          <w:rFonts w:ascii="Arial" w:hAnsi="Arial" w:cs="Arial"/>
          <w:b w:val="0"/>
          <w:color w:val="000000"/>
          <w:bdr w:val="none" w:sz="0" w:space="0" w:color="auto" w:frame="1"/>
        </w:rPr>
        <w:t xml:space="preserve">Innovation Group Award </w:t>
      </w:r>
    </w:p>
    <w:p w:rsidR="00AA27BB" w:rsidRPr="00E870BC" w:rsidRDefault="00AA27BB" w:rsidP="00AA27BB">
      <w:pPr>
        <w:pStyle w:val="ListParagraph"/>
        <w:numPr>
          <w:ilvl w:val="0"/>
          <w:numId w:val="6"/>
        </w:numPr>
        <w:spacing w:line="256" w:lineRule="auto"/>
        <w:rPr>
          <w:rStyle w:val="Strong"/>
          <w:rFonts w:ascii="Arial" w:hAnsi="Arial" w:cs="Arial"/>
          <w:b w:val="0"/>
          <w:color w:val="000000"/>
          <w:bdr w:val="none" w:sz="0" w:space="0" w:color="auto" w:frame="1"/>
        </w:rPr>
      </w:pPr>
      <w:r w:rsidRPr="00B60C9A">
        <w:rPr>
          <w:rStyle w:val="Strong"/>
          <w:rFonts w:ascii="Arial" w:hAnsi="Arial" w:cs="Arial"/>
          <w:b w:val="0"/>
          <w:color w:val="000000"/>
          <w:bdr w:val="none" w:sz="0" w:space="0" w:color="auto" w:frame="1"/>
        </w:rPr>
        <w:t xml:space="preserve">Talent Management Award </w:t>
      </w:r>
    </w:p>
    <w:p w:rsidR="00AA27BB" w:rsidRDefault="00AA27BB" w:rsidP="00AA27BB">
      <w:pPr>
        <w:rPr>
          <w:rFonts w:ascii="Arial" w:hAnsi="Arial" w:cs="Arial"/>
          <w:color w:val="000000"/>
        </w:rPr>
      </w:pPr>
    </w:p>
    <w:p w:rsidR="00AA27BB" w:rsidRPr="00D87D74" w:rsidRDefault="00AA27BB" w:rsidP="00AA27BB">
      <w:pPr>
        <w:rPr>
          <w:rFonts w:ascii="Arial" w:hAnsi="Arial" w:cs="Arial"/>
          <w:b/>
          <w:color w:val="000000"/>
        </w:rPr>
      </w:pPr>
      <w:r w:rsidRPr="00D87D74">
        <w:rPr>
          <w:rFonts w:ascii="Arial" w:hAnsi="Arial" w:cs="Arial"/>
          <w:b/>
          <w:color w:val="000000"/>
        </w:rPr>
        <w:t xml:space="preserve">*3. Upload an image </w:t>
      </w:r>
      <w:r>
        <w:rPr>
          <w:rFonts w:ascii="Arial" w:hAnsi="Arial" w:cs="Arial"/>
          <w:b/>
          <w:color w:val="000000"/>
        </w:rPr>
        <w:t xml:space="preserve">(not a logo) </w:t>
      </w:r>
      <w:r w:rsidRPr="00D87D74">
        <w:rPr>
          <w:rFonts w:ascii="Arial" w:hAnsi="Arial" w:cs="Arial"/>
          <w:b/>
          <w:color w:val="000000"/>
        </w:rPr>
        <w:t>that shows off the project.</w:t>
      </w:r>
    </w:p>
    <w:p w:rsidR="00AA27BB" w:rsidRPr="00F74C9D" w:rsidRDefault="00AA27BB" w:rsidP="000A3FF9">
      <w:pPr>
        <w:ind w:left="720"/>
        <w:rPr>
          <w:rFonts w:ascii="Arial" w:hAnsi="Arial" w:cs="Arial"/>
          <w:color w:val="000000"/>
        </w:rPr>
      </w:pPr>
      <w:r w:rsidRPr="00D87D74">
        <w:rPr>
          <w:rFonts w:ascii="Arial" w:hAnsi="Arial" w:cs="Arial"/>
          <w:color w:val="000000"/>
        </w:rPr>
        <w:t>Choose a</w:t>
      </w:r>
      <w:r w:rsidR="000A3FF9">
        <w:rPr>
          <w:rFonts w:ascii="Arial" w:hAnsi="Arial" w:cs="Arial"/>
          <w:color w:val="000000"/>
        </w:rPr>
        <w:t xml:space="preserve"> photo – not a logo – </w:t>
      </w:r>
      <w:r w:rsidRPr="00D87D74">
        <w:rPr>
          <w:rFonts w:ascii="Arial" w:hAnsi="Arial" w:cs="Arial"/>
          <w:color w:val="000000"/>
        </w:rPr>
        <w:t xml:space="preserve">that you would like to see featured in any news story </w:t>
      </w:r>
      <w:r w:rsidR="000A3FF9">
        <w:rPr>
          <w:rFonts w:ascii="Arial" w:hAnsi="Arial" w:cs="Arial"/>
          <w:color w:val="000000"/>
        </w:rPr>
        <w:t xml:space="preserve">or video </w:t>
      </w:r>
      <w:r w:rsidRPr="00D87D74">
        <w:rPr>
          <w:rFonts w:ascii="Arial" w:hAnsi="Arial" w:cs="Arial"/>
          <w:color w:val="000000"/>
        </w:rPr>
        <w:t>about your project. We accept</w:t>
      </w:r>
      <w:r w:rsidRPr="00F74C9D">
        <w:rPr>
          <w:rFonts w:ascii="Arial" w:hAnsi="Arial" w:cs="Arial"/>
          <w:color w:val="000000"/>
        </w:rPr>
        <w:t xml:space="preserve"> .PNG, .JPG or .GIF. We prefer large professionally-taken </w:t>
      </w:r>
      <w:r>
        <w:rPr>
          <w:rFonts w:ascii="Arial" w:hAnsi="Arial" w:cs="Arial"/>
          <w:color w:val="000000"/>
        </w:rPr>
        <w:t>photos</w:t>
      </w:r>
      <w:r w:rsidR="000A3FF9">
        <w:rPr>
          <w:rFonts w:ascii="Arial" w:hAnsi="Arial" w:cs="Arial"/>
          <w:color w:val="000000"/>
        </w:rPr>
        <w:t xml:space="preserve"> in horizontal format</w:t>
      </w:r>
      <w:r w:rsidRPr="00F74C9D">
        <w:rPr>
          <w:rFonts w:ascii="Arial" w:hAnsi="Arial" w:cs="Arial"/>
          <w:color w:val="000000"/>
        </w:rPr>
        <w:t>, at 1400 x 900 or larger. File size limit: 16MB</w:t>
      </w:r>
    </w:p>
    <w:p w:rsidR="00AA27BB" w:rsidRPr="00F74C9D" w:rsidRDefault="00AA27BB" w:rsidP="00AA27BB">
      <w:pPr>
        <w:rPr>
          <w:rFonts w:ascii="Arial" w:hAnsi="Arial" w:cs="Arial"/>
          <w:color w:val="000000"/>
        </w:rPr>
      </w:pPr>
    </w:p>
    <w:p w:rsidR="00AA27BB" w:rsidRDefault="00AA27BB" w:rsidP="00AA27BB">
      <w:pPr>
        <w:rPr>
          <w:rFonts w:ascii="Arial" w:hAnsi="Arial" w:cs="Arial"/>
          <w:color w:val="000000"/>
        </w:rPr>
      </w:pPr>
      <w:r>
        <w:rPr>
          <w:rFonts w:ascii="Arial" w:hAnsi="Arial" w:cs="Arial"/>
          <w:b/>
          <w:color w:val="000000"/>
        </w:rPr>
        <w:t>4</w:t>
      </w:r>
      <w:r w:rsidRPr="00F74C9D">
        <w:rPr>
          <w:rFonts w:ascii="Arial" w:hAnsi="Arial" w:cs="Arial"/>
          <w:b/>
          <w:color w:val="000000"/>
        </w:rPr>
        <w:t>. Please name yo</w:t>
      </w:r>
      <w:r w:rsidR="00B525D3">
        <w:rPr>
          <w:rFonts w:ascii="Arial" w:hAnsi="Arial" w:cs="Arial"/>
          <w:b/>
          <w:color w:val="000000"/>
        </w:rPr>
        <w:t xml:space="preserve">ur IT project for consideration. </w:t>
      </w:r>
      <w:r w:rsidR="00B525D3" w:rsidRPr="00B525D3">
        <w:rPr>
          <w:rFonts w:ascii="Arial" w:hAnsi="Arial" w:cs="Arial"/>
          <w:color w:val="000000"/>
        </w:rPr>
        <w:t>(In fewer than ten words)</w:t>
      </w:r>
    </w:p>
    <w:p w:rsidR="00AA27BB" w:rsidRPr="00B525D3" w:rsidRDefault="00AA27BB" w:rsidP="00AA27BB">
      <w:pPr>
        <w:rPr>
          <w:rFonts w:ascii="Arial" w:hAnsi="Arial" w:cs="Arial"/>
          <w:i/>
          <w:color w:val="000000"/>
          <w:highlight w:val="yellow"/>
        </w:rPr>
      </w:pPr>
      <w:r w:rsidRPr="00B525D3">
        <w:rPr>
          <w:rFonts w:ascii="Arial" w:hAnsi="Arial" w:cs="Arial"/>
          <w:i/>
          <w:color w:val="000000"/>
        </w:rPr>
        <w:t>To be eligible, the work you nominate must have occurred between July 1, 2020 and June 30, 2021 (FY 2020-21).</w:t>
      </w:r>
      <w:r w:rsidRPr="00B525D3">
        <w:rPr>
          <w:i/>
        </w:rPr>
        <w:t xml:space="preserve"> </w:t>
      </w:r>
      <w:r w:rsidRPr="00B525D3">
        <w:rPr>
          <w:rFonts w:ascii="Arial" w:hAnsi="Arial" w:cs="Arial"/>
          <w:i/>
          <w:color w:val="000000"/>
        </w:rPr>
        <w:t xml:space="preserve">Judges will focus on achievements in the 2020–21 financial year. If your project also took place outside that timeframe, please specify what was achieved during the 2020–21 financial year. </w:t>
      </w:r>
    </w:p>
    <w:p w:rsidR="00AA27BB" w:rsidRPr="00F74C9D" w:rsidRDefault="00AA27BB" w:rsidP="00AA27BB">
      <w:pPr>
        <w:rPr>
          <w:rFonts w:ascii="Arial" w:hAnsi="Arial" w:cs="Arial"/>
          <w:color w:val="000000"/>
        </w:rPr>
      </w:pPr>
    </w:p>
    <w:p w:rsidR="00AA27BB" w:rsidRPr="00F74C9D" w:rsidRDefault="00AA27BB" w:rsidP="00AA27BB">
      <w:pPr>
        <w:rPr>
          <w:rFonts w:ascii="Arial" w:hAnsi="Arial" w:cs="Arial"/>
          <w:b/>
          <w:color w:val="000000"/>
        </w:rPr>
      </w:pPr>
      <w:r w:rsidRPr="00F74C9D">
        <w:rPr>
          <w:rFonts w:ascii="Arial" w:hAnsi="Arial" w:cs="Arial"/>
          <w:b/>
          <w:color w:val="000000"/>
        </w:rPr>
        <w:t>*</w:t>
      </w:r>
      <w:r>
        <w:rPr>
          <w:rFonts w:ascii="Arial" w:hAnsi="Arial" w:cs="Arial"/>
          <w:b/>
          <w:color w:val="000000"/>
        </w:rPr>
        <w:t>5</w:t>
      </w:r>
      <w:r w:rsidRPr="00F74C9D">
        <w:rPr>
          <w:rFonts w:ascii="Arial" w:hAnsi="Arial" w:cs="Arial"/>
          <w:b/>
          <w:color w:val="000000"/>
        </w:rPr>
        <w:t>. Please descri</w:t>
      </w:r>
      <w:r>
        <w:rPr>
          <w:rFonts w:ascii="Arial" w:hAnsi="Arial" w:cs="Arial"/>
          <w:b/>
          <w:color w:val="000000"/>
        </w:rPr>
        <w:t xml:space="preserve">be </w:t>
      </w:r>
      <w:r w:rsidRPr="00F74C9D">
        <w:rPr>
          <w:rFonts w:ascii="Arial" w:hAnsi="Arial" w:cs="Arial"/>
          <w:b/>
          <w:color w:val="000000"/>
        </w:rPr>
        <w:t>the technology project, including com</w:t>
      </w:r>
      <w:r w:rsidR="00B525D3">
        <w:rPr>
          <w:rFonts w:ascii="Arial" w:hAnsi="Arial" w:cs="Arial"/>
          <w:b/>
          <w:color w:val="000000"/>
        </w:rPr>
        <w:t xml:space="preserve">mencement and completion dates. </w:t>
      </w:r>
      <w:r w:rsidR="00B525D3" w:rsidRPr="00B525D3">
        <w:rPr>
          <w:rFonts w:ascii="Arial" w:hAnsi="Arial" w:cs="Arial"/>
          <w:color w:val="000000"/>
        </w:rPr>
        <w:t>(In</w:t>
      </w:r>
      <w:r w:rsidR="00B525D3" w:rsidRPr="00F74C9D">
        <w:rPr>
          <w:rFonts w:ascii="Arial" w:hAnsi="Arial" w:cs="Arial"/>
          <w:color w:val="000000"/>
        </w:rPr>
        <w:t xml:space="preserve"> fewer than 400 words</w:t>
      </w:r>
      <w:r w:rsidR="00B525D3">
        <w:rPr>
          <w:rFonts w:ascii="Arial" w:hAnsi="Arial" w:cs="Arial"/>
          <w:color w:val="000000"/>
        </w:rPr>
        <w:t>)</w:t>
      </w:r>
    </w:p>
    <w:p w:rsidR="00AA27BB" w:rsidRPr="00B525D3" w:rsidRDefault="00AA27BB" w:rsidP="00AA27BB">
      <w:pPr>
        <w:rPr>
          <w:rFonts w:ascii="Arial" w:hAnsi="Arial" w:cs="Arial"/>
          <w:i/>
          <w:color w:val="000000"/>
        </w:rPr>
      </w:pPr>
      <w:r w:rsidRPr="00B525D3">
        <w:rPr>
          <w:rFonts w:ascii="Arial" w:hAnsi="Arial" w:cs="Arial"/>
          <w:i/>
          <w:color w:val="000000"/>
        </w:rPr>
        <w:t>Remember that the iTnews Benchmark Awards focus on end-user organisations’ challenges and how projects helped them.</w:t>
      </w:r>
    </w:p>
    <w:p w:rsidR="00AA27BB" w:rsidRPr="00B525D3" w:rsidRDefault="00AA27BB" w:rsidP="00AA27BB">
      <w:pPr>
        <w:rPr>
          <w:rFonts w:ascii="Arial" w:hAnsi="Arial" w:cs="Arial"/>
          <w:i/>
          <w:color w:val="000000"/>
        </w:rPr>
      </w:pPr>
      <w:r w:rsidRPr="00B525D3">
        <w:rPr>
          <w:rFonts w:ascii="Arial" w:hAnsi="Arial" w:cs="Arial"/>
          <w:i/>
          <w:color w:val="000000"/>
        </w:rPr>
        <w:t>And as you complete this form, remember that your entry will be judged according to:</w:t>
      </w:r>
    </w:p>
    <w:p w:rsidR="00AA27BB" w:rsidRPr="00B525D3" w:rsidRDefault="00AA27BB" w:rsidP="00AA27BB">
      <w:pPr>
        <w:pStyle w:val="ListParagraph"/>
        <w:numPr>
          <w:ilvl w:val="0"/>
          <w:numId w:val="1"/>
        </w:numPr>
        <w:rPr>
          <w:rFonts w:ascii="Arial" w:hAnsi="Arial" w:cs="Arial"/>
          <w:i/>
          <w:color w:val="000000"/>
        </w:rPr>
      </w:pPr>
      <w:r w:rsidRPr="00B525D3">
        <w:rPr>
          <w:rFonts w:ascii="Arial" w:hAnsi="Arial" w:cs="Arial"/>
          <w:i/>
          <w:color w:val="000000"/>
        </w:rPr>
        <w:t>The strength of the business case for the project.</w:t>
      </w:r>
    </w:p>
    <w:p w:rsidR="00AA27BB" w:rsidRPr="00B525D3" w:rsidRDefault="00AA27BB" w:rsidP="00AA27BB">
      <w:pPr>
        <w:pStyle w:val="ListParagraph"/>
        <w:numPr>
          <w:ilvl w:val="0"/>
          <w:numId w:val="1"/>
        </w:numPr>
        <w:rPr>
          <w:rFonts w:ascii="Arial" w:hAnsi="Arial" w:cs="Arial"/>
          <w:i/>
          <w:color w:val="000000"/>
        </w:rPr>
      </w:pPr>
      <w:r w:rsidRPr="00B525D3">
        <w:rPr>
          <w:rFonts w:ascii="Arial" w:hAnsi="Arial" w:cs="Arial"/>
          <w:i/>
          <w:color w:val="000000"/>
        </w:rPr>
        <w:t>The project’s delivery – evidence of agility, creative applications of IT and competencies developed, whilst keeping within targeted scope, deadline and cost.</w:t>
      </w:r>
    </w:p>
    <w:p w:rsidR="00AA27BB" w:rsidRPr="00B525D3" w:rsidRDefault="00AA27BB" w:rsidP="00AA27BB">
      <w:pPr>
        <w:pStyle w:val="ListParagraph"/>
        <w:numPr>
          <w:ilvl w:val="0"/>
          <w:numId w:val="1"/>
        </w:numPr>
        <w:rPr>
          <w:rFonts w:ascii="Arial" w:hAnsi="Arial" w:cs="Arial"/>
          <w:i/>
          <w:color w:val="000000"/>
        </w:rPr>
      </w:pPr>
      <w:r w:rsidRPr="00B525D3">
        <w:rPr>
          <w:rFonts w:ascii="Arial" w:hAnsi="Arial" w:cs="Arial"/>
          <w:i/>
          <w:color w:val="000000"/>
        </w:rPr>
        <w:t>Whether new ground was forged – in terms of innovation and new technologies or approaches, and how this risk was managed.</w:t>
      </w:r>
    </w:p>
    <w:p w:rsidR="00AA27BB" w:rsidRPr="00B525D3" w:rsidRDefault="00AA27BB" w:rsidP="00AA27BB">
      <w:pPr>
        <w:pStyle w:val="ListParagraph"/>
        <w:numPr>
          <w:ilvl w:val="0"/>
          <w:numId w:val="1"/>
        </w:numPr>
        <w:rPr>
          <w:rFonts w:ascii="Arial" w:hAnsi="Arial" w:cs="Arial"/>
          <w:i/>
          <w:color w:val="000000"/>
        </w:rPr>
      </w:pPr>
      <w:r w:rsidRPr="00B525D3">
        <w:rPr>
          <w:rFonts w:ascii="Arial" w:hAnsi="Arial" w:cs="Arial"/>
          <w:i/>
          <w:color w:val="000000"/>
        </w:rPr>
        <w:t>Return on investment – anticipated or measured.</w:t>
      </w:r>
    </w:p>
    <w:p w:rsidR="00AA27BB" w:rsidRPr="00B525D3" w:rsidRDefault="00AA27BB" w:rsidP="00AA27BB">
      <w:pPr>
        <w:rPr>
          <w:rFonts w:ascii="Arial" w:hAnsi="Arial" w:cs="Arial"/>
          <w:i/>
          <w:color w:val="000000"/>
        </w:rPr>
      </w:pPr>
      <w:r w:rsidRPr="00B525D3">
        <w:rPr>
          <w:rFonts w:ascii="Arial" w:hAnsi="Arial" w:cs="Arial"/>
          <w:i/>
          <w:color w:val="000000"/>
        </w:rPr>
        <w:t>Feel free to include links to additional supporting material.</w:t>
      </w:r>
    </w:p>
    <w:p w:rsidR="00AA27BB" w:rsidRPr="00F74C9D" w:rsidRDefault="00AA27BB" w:rsidP="00AA27BB">
      <w:pPr>
        <w:rPr>
          <w:rFonts w:ascii="Arial" w:hAnsi="Arial" w:cs="Arial"/>
          <w:color w:val="000000"/>
        </w:rPr>
      </w:pPr>
    </w:p>
    <w:p w:rsidR="00B525D3" w:rsidRPr="00F74C9D" w:rsidRDefault="00AA27BB" w:rsidP="00B525D3">
      <w:pPr>
        <w:rPr>
          <w:rFonts w:ascii="Arial" w:hAnsi="Arial" w:cs="Arial"/>
          <w:color w:val="000000"/>
        </w:rPr>
      </w:pPr>
      <w:r w:rsidRPr="00F74C9D">
        <w:rPr>
          <w:rFonts w:ascii="Arial" w:hAnsi="Arial" w:cs="Arial"/>
          <w:b/>
          <w:color w:val="000000"/>
        </w:rPr>
        <w:lastRenderedPageBreak/>
        <w:t>*</w:t>
      </w:r>
      <w:r>
        <w:rPr>
          <w:rFonts w:ascii="Arial" w:hAnsi="Arial" w:cs="Arial"/>
          <w:b/>
          <w:color w:val="000000"/>
        </w:rPr>
        <w:t>6</w:t>
      </w:r>
      <w:r w:rsidRPr="00F74C9D">
        <w:rPr>
          <w:rFonts w:ascii="Arial" w:hAnsi="Arial" w:cs="Arial"/>
          <w:b/>
          <w:color w:val="000000"/>
        </w:rPr>
        <w:t>. What was the ultimate aim of the project?</w:t>
      </w:r>
      <w:r w:rsidR="00B525D3" w:rsidRPr="00B525D3">
        <w:rPr>
          <w:rFonts w:ascii="Arial" w:hAnsi="Arial" w:cs="Arial"/>
          <w:color w:val="000000"/>
        </w:rPr>
        <w:t xml:space="preserve"> </w:t>
      </w:r>
      <w:r w:rsidR="00B525D3" w:rsidRPr="00F74C9D">
        <w:rPr>
          <w:rFonts w:ascii="Arial" w:hAnsi="Arial" w:cs="Arial"/>
          <w:color w:val="000000"/>
        </w:rPr>
        <w:t>(In fewer than 50 words)</w:t>
      </w:r>
    </w:p>
    <w:p w:rsidR="00AA27BB" w:rsidRPr="00F74C9D" w:rsidRDefault="00AA27BB" w:rsidP="00AA27BB">
      <w:pPr>
        <w:rPr>
          <w:rFonts w:ascii="Arial" w:hAnsi="Arial" w:cs="Arial"/>
          <w:b/>
          <w:color w:val="000000"/>
        </w:rPr>
      </w:pPr>
    </w:p>
    <w:p w:rsidR="00AA27BB" w:rsidRPr="00F74C9D" w:rsidRDefault="00AA27BB" w:rsidP="00AA27BB">
      <w:pPr>
        <w:rPr>
          <w:rFonts w:ascii="Arial" w:hAnsi="Arial" w:cs="Arial"/>
          <w:color w:val="000000"/>
        </w:rPr>
      </w:pPr>
    </w:p>
    <w:p w:rsidR="00AA27BB" w:rsidRPr="00F74C9D" w:rsidRDefault="00AA27BB" w:rsidP="00AA27BB">
      <w:pPr>
        <w:rPr>
          <w:rFonts w:ascii="Arial" w:hAnsi="Arial" w:cs="Arial"/>
          <w:b/>
          <w:color w:val="000000"/>
        </w:rPr>
      </w:pPr>
      <w:r w:rsidRPr="00F74C9D">
        <w:rPr>
          <w:rFonts w:ascii="Arial" w:hAnsi="Arial" w:cs="Arial"/>
          <w:b/>
          <w:color w:val="000000"/>
        </w:rPr>
        <w:t>TECHNOLOGY</w:t>
      </w:r>
    </w:p>
    <w:p w:rsidR="00AA27BB" w:rsidRPr="00955643" w:rsidRDefault="00AA27BB" w:rsidP="00AA27BB">
      <w:pPr>
        <w:rPr>
          <w:rFonts w:ascii="Arial" w:hAnsi="Arial" w:cs="Arial"/>
          <w:color w:val="000000"/>
        </w:rPr>
      </w:pPr>
      <w:r w:rsidRPr="00F74C9D">
        <w:rPr>
          <w:rFonts w:ascii="Arial" w:hAnsi="Arial" w:cs="Arial"/>
          <w:b/>
          <w:color w:val="000000"/>
        </w:rPr>
        <w:t>*</w:t>
      </w:r>
      <w:r>
        <w:rPr>
          <w:rFonts w:ascii="Arial" w:hAnsi="Arial" w:cs="Arial"/>
          <w:b/>
          <w:color w:val="000000"/>
        </w:rPr>
        <w:t>7</w:t>
      </w:r>
      <w:r w:rsidRPr="00F74C9D">
        <w:rPr>
          <w:rFonts w:ascii="Arial" w:hAnsi="Arial" w:cs="Arial"/>
          <w:b/>
          <w:color w:val="000000"/>
        </w:rPr>
        <w:t>. Was there any bespoke software development required by your team? What technology products were used?</w:t>
      </w:r>
      <w:r w:rsidR="00B525D3" w:rsidRPr="00B525D3">
        <w:rPr>
          <w:rFonts w:ascii="Arial" w:hAnsi="Arial" w:cs="Arial"/>
          <w:color w:val="000000"/>
        </w:rPr>
        <w:t xml:space="preserve"> </w:t>
      </w:r>
      <w:r w:rsidR="00B525D3" w:rsidRPr="00F74C9D">
        <w:rPr>
          <w:rFonts w:ascii="Arial" w:hAnsi="Arial" w:cs="Arial"/>
          <w:color w:val="000000"/>
        </w:rPr>
        <w:t>(In fewer than 100 words)</w:t>
      </w:r>
    </w:p>
    <w:p w:rsidR="00AA27BB" w:rsidRPr="00F74C9D" w:rsidRDefault="00AA27BB" w:rsidP="00AA27BB">
      <w:pPr>
        <w:rPr>
          <w:rFonts w:ascii="Arial" w:hAnsi="Arial" w:cs="Arial"/>
          <w:color w:val="000000"/>
        </w:rPr>
      </w:pPr>
    </w:p>
    <w:p w:rsidR="00AA27BB" w:rsidRPr="00955643" w:rsidRDefault="00AA27BB" w:rsidP="00AA27BB">
      <w:pPr>
        <w:rPr>
          <w:rFonts w:ascii="Arial" w:hAnsi="Arial" w:cs="Arial"/>
          <w:color w:val="000000"/>
        </w:rPr>
      </w:pPr>
      <w:r w:rsidRPr="00F74C9D">
        <w:rPr>
          <w:rFonts w:ascii="Arial" w:hAnsi="Arial" w:cs="Arial"/>
          <w:b/>
          <w:color w:val="000000"/>
        </w:rPr>
        <w:t>*</w:t>
      </w:r>
      <w:r>
        <w:rPr>
          <w:rFonts w:ascii="Arial" w:hAnsi="Arial" w:cs="Arial"/>
          <w:b/>
          <w:color w:val="000000"/>
        </w:rPr>
        <w:t>8</w:t>
      </w:r>
      <w:r w:rsidRPr="00F74C9D">
        <w:rPr>
          <w:rFonts w:ascii="Arial" w:hAnsi="Arial" w:cs="Arial"/>
          <w:b/>
          <w:color w:val="000000"/>
        </w:rPr>
        <w:t>. Were the services of any technology services providers or consultancies involved? What did they contribute to the project?</w:t>
      </w:r>
      <w:r w:rsidR="00B525D3" w:rsidRPr="00B525D3">
        <w:rPr>
          <w:rFonts w:ascii="Arial" w:hAnsi="Arial" w:cs="Arial"/>
          <w:color w:val="000000"/>
        </w:rPr>
        <w:t xml:space="preserve"> </w:t>
      </w:r>
      <w:r w:rsidR="00B525D3" w:rsidRPr="00F74C9D">
        <w:rPr>
          <w:rFonts w:ascii="Arial" w:hAnsi="Arial" w:cs="Arial"/>
          <w:color w:val="000000"/>
        </w:rPr>
        <w:t>(In under 100 words)</w:t>
      </w:r>
    </w:p>
    <w:p w:rsidR="00AA27BB" w:rsidRPr="00F74C9D" w:rsidRDefault="00AA27BB" w:rsidP="00AA27BB">
      <w:pPr>
        <w:rPr>
          <w:rFonts w:ascii="Arial" w:hAnsi="Arial" w:cs="Arial"/>
          <w:color w:val="000000"/>
        </w:rPr>
      </w:pPr>
    </w:p>
    <w:p w:rsidR="00AA27BB" w:rsidRPr="00F74C9D" w:rsidRDefault="00AA27BB" w:rsidP="00AA27BB">
      <w:pPr>
        <w:rPr>
          <w:rFonts w:ascii="Arial" w:hAnsi="Arial" w:cs="Arial"/>
          <w:b/>
          <w:color w:val="000000"/>
        </w:rPr>
      </w:pPr>
      <w:r w:rsidRPr="00F74C9D">
        <w:rPr>
          <w:rFonts w:ascii="Arial" w:hAnsi="Arial" w:cs="Arial"/>
          <w:b/>
          <w:color w:val="000000"/>
        </w:rPr>
        <w:t>*</w:t>
      </w:r>
      <w:r>
        <w:rPr>
          <w:rFonts w:ascii="Arial" w:hAnsi="Arial" w:cs="Arial"/>
          <w:b/>
          <w:color w:val="000000"/>
        </w:rPr>
        <w:t>9</w:t>
      </w:r>
      <w:r w:rsidRPr="00F74C9D">
        <w:rPr>
          <w:rFonts w:ascii="Arial" w:hAnsi="Arial" w:cs="Arial"/>
          <w:b/>
          <w:color w:val="000000"/>
        </w:rPr>
        <w:t>. What return on investment was projected? What has been measured?</w:t>
      </w:r>
    </w:p>
    <w:p w:rsidR="00AA27BB" w:rsidRPr="00B525D3" w:rsidRDefault="00AA27BB" w:rsidP="00AA27BB">
      <w:pPr>
        <w:rPr>
          <w:rFonts w:ascii="Arial" w:hAnsi="Arial" w:cs="Arial"/>
          <w:i/>
          <w:color w:val="000000"/>
        </w:rPr>
      </w:pPr>
      <w:r w:rsidRPr="00B525D3">
        <w:rPr>
          <w:rFonts w:ascii="Arial" w:hAnsi="Arial" w:cs="Arial"/>
          <w:i/>
          <w:color w:val="000000"/>
        </w:rPr>
        <w:t>Evidence of ROI will be weighted hi</w:t>
      </w:r>
      <w:r w:rsidR="00B525D3" w:rsidRPr="00B525D3">
        <w:rPr>
          <w:rFonts w:ascii="Arial" w:hAnsi="Arial" w:cs="Arial"/>
          <w:i/>
          <w:color w:val="000000"/>
        </w:rPr>
        <w:t>gher during the judging process.</w:t>
      </w:r>
    </w:p>
    <w:p w:rsidR="00AA27BB" w:rsidRPr="00F74C9D" w:rsidRDefault="00AA27BB" w:rsidP="00AA27BB">
      <w:pPr>
        <w:rPr>
          <w:rFonts w:ascii="Arial" w:hAnsi="Arial" w:cs="Arial"/>
          <w:b/>
          <w:color w:val="000000"/>
        </w:rPr>
      </w:pPr>
      <w:r w:rsidRPr="00F74C9D">
        <w:rPr>
          <w:rFonts w:ascii="Arial" w:hAnsi="Arial" w:cs="Arial"/>
          <w:color w:val="000000"/>
        </w:rPr>
        <w:br/>
      </w:r>
    </w:p>
    <w:p w:rsidR="00AA27BB" w:rsidRPr="00F74C9D" w:rsidRDefault="00AA27BB" w:rsidP="00AA27BB">
      <w:pPr>
        <w:rPr>
          <w:rFonts w:ascii="Arial" w:hAnsi="Arial" w:cs="Arial"/>
          <w:color w:val="000000"/>
        </w:rPr>
      </w:pPr>
      <w:r w:rsidRPr="00F74C9D">
        <w:rPr>
          <w:rFonts w:ascii="Arial" w:hAnsi="Arial" w:cs="Arial"/>
          <w:b/>
          <w:color w:val="000000"/>
        </w:rPr>
        <w:t>STRATEGY</w:t>
      </w:r>
    </w:p>
    <w:p w:rsidR="00AA27BB" w:rsidRDefault="00AA27BB" w:rsidP="00AA27BB">
      <w:pPr>
        <w:rPr>
          <w:rFonts w:ascii="Arial" w:hAnsi="Arial" w:cs="Arial"/>
          <w:b/>
          <w:color w:val="000000"/>
        </w:rPr>
      </w:pPr>
      <w:r w:rsidRPr="00F74C9D">
        <w:rPr>
          <w:rFonts w:ascii="Arial" w:hAnsi="Arial" w:cs="Arial"/>
          <w:b/>
          <w:color w:val="000000"/>
        </w:rPr>
        <w:t>*1</w:t>
      </w:r>
      <w:r>
        <w:rPr>
          <w:rFonts w:ascii="Arial" w:hAnsi="Arial" w:cs="Arial"/>
          <w:b/>
          <w:color w:val="000000"/>
        </w:rPr>
        <w:t>0</w:t>
      </w:r>
      <w:r w:rsidRPr="00F74C9D">
        <w:rPr>
          <w:rFonts w:ascii="Arial" w:hAnsi="Arial" w:cs="Arial"/>
          <w:b/>
          <w:color w:val="000000"/>
        </w:rPr>
        <w:t>. Please name the CIO/senior IT decision maker responsible for delivery of this IT project (i.e. recipient for award)</w:t>
      </w:r>
      <w:r w:rsidR="00B525D3">
        <w:rPr>
          <w:rFonts w:ascii="Arial" w:hAnsi="Arial" w:cs="Arial"/>
          <w:b/>
          <w:color w:val="000000"/>
        </w:rPr>
        <w:t>.</w:t>
      </w:r>
    </w:p>
    <w:p w:rsidR="00AA27BB" w:rsidRPr="00F74C9D" w:rsidRDefault="00AA27BB" w:rsidP="00AA27BB">
      <w:pPr>
        <w:rPr>
          <w:rFonts w:ascii="Arial" w:hAnsi="Arial" w:cs="Arial"/>
          <w:b/>
          <w:color w:val="000000"/>
        </w:rPr>
      </w:pPr>
    </w:p>
    <w:p w:rsidR="00AA27BB" w:rsidRPr="00F74C9D" w:rsidRDefault="00AA27BB" w:rsidP="00AA27BB">
      <w:pPr>
        <w:rPr>
          <w:rFonts w:ascii="Arial" w:hAnsi="Arial" w:cs="Arial"/>
          <w:b/>
          <w:color w:val="000000"/>
        </w:rPr>
      </w:pPr>
      <w:r w:rsidRPr="00F74C9D">
        <w:rPr>
          <w:rFonts w:ascii="Arial" w:hAnsi="Arial" w:cs="Arial"/>
          <w:b/>
          <w:color w:val="000000"/>
        </w:rPr>
        <w:t>*1</w:t>
      </w:r>
      <w:r>
        <w:rPr>
          <w:rFonts w:ascii="Arial" w:hAnsi="Arial" w:cs="Arial"/>
          <w:b/>
          <w:color w:val="000000"/>
        </w:rPr>
        <w:t>1</w:t>
      </w:r>
      <w:r w:rsidRPr="00F74C9D">
        <w:rPr>
          <w:rFonts w:ascii="Arial" w:hAnsi="Arial" w:cs="Arial"/>
          <w:b/>
          <w:color w:val="000000"/>
        </w:rPr>
        <w:t>. Please provide the names and contact details of two peers (ideally, direct reports to the CIO/project lead or executives they report to) who would be willing to endorse the project and those that led its implementation.</w:t>
      </w:r>
    </w:p>
    <w:p w:rsidR="00AA27BB" w:rsidRPr="00F74C9D" w:rsidRDefault="00AA27BB" w:rsidP="00AA27BB">
      <w:pPr>
        <w:rPr>
          <w:rFonts w:ascii="Arial" w:hAnsi="Arial" w:cs="Arial"/>
          <w:color w:val="000000"/>
        </w:rPr>
      </w:pPr>
    </w:p>
    <w:p w:rsidR="00B525D3" w:rsidRPr="00F74C9D" w:rsidRDefault="00AA27BB" w:rsidP="00B525D3">
      <w:pPr>
        <w:rPr>
          <w:rFonts w:ascii="Arial" w:hAnsi="Arial" w:cs="Arial"/>
          <w:color w:val="000000"/>
        </w:rPr>
      </w:pPr>
      <w:r w:rsidRPr="00F74C9D">
        <w:rPr>
          <w:rFonts w:ascii="Arial" w:hAnsi="Arial" w:cs="Arial"/>
          <w:b/>
          <w:color w:val="000000"/>
        </w:rPr>
        <w:t>*1</w:t>
      </w:r>
      <w:r>
        <w:rPr>
          <w:rFonts w:ascii="Arial" w:hAnsi="Arial" w:cs="Arial"/>
          <w:b/>
          <w:color w:val="000000"/>
        </w:rPr>
        <w:t>2</w:t>
      </w:r>
      <w:r w:rsidRPr="00F74C9D">
        <w:rPr>
          <w:rFonts w:ascii="Arial" w:hAnsi="Arial" w:cs="Arial"/>
          <w:b/>
          <w:color w:val="000000"/>
        </w:rPr>
        <w:t>. Please name the team members directly responsible for delivery of the project</w:t>
      </w:r>
      <w:r w:rsidR="00B525D3">
        <w:rPr>
          <w:rFonts w:ascii="Arial" w:hAnsi="Arial" w:cs="Arial"/>
          <w:b/>
          <w:color w:val="000000"/>
        </w:rPr>
        <w:t>.</w:t>
      </w:r>
      <w:r w:rsidR="00B525D3" w:rsidRPr="00B525D3">
        <w:rPr>
          <w:rFonts w:ascii="Arial" w:hAnsi="Arial" w:cs="Arial"/>
          <w:color w:val="000000"/>
        </w:rPr>
        <w:t xml:space="preserve"> </w:t>
      </w:r>
      <w:r w:rsidR="00B525D3" w:rsidRPr="00F74C9D">
        <w:rPr>
          <w:rFonts w:ascii="Arial" w:hAnsi="Arial" w:cs="Arial"/>
          <w:color w:val="000000"/>
        </w:rPr>
        <w:t>(</w:t>
      </w:r>
      <w:r w:rsidR="00B525D3">
        <w:rPr>
          <w:rFonts w:ascii="Arial" w:hAnsi="Arial" w:cs="Arial"/>
          <w:color w:val="000000"/>
        </w:rPr>
        <w:t>I</w:t>
      </w:r>
      <w:r w:rsidR="00B525D3" w:rsidRPr="00F74C9D">
        <w:rPr>
          <w:rFonts w:ascii="Arial" w:hAnsi="Arial" w:cs="Arial"/>
          <w:color w:val="000000"/>
        </w:rPr>
        <w:t>f applicable)</w:t>
      </w:r>
    </w:p>
    <w:p w:rsidR="00AA27BB" w:rsidRPr="00F74C9D" w:rsidRDefault="00AA27BB" w:rsidP="00AA27BB">
      <w:pPr>
        <w:rPr>
          <w:rFonts w:ascii="Arial" w:hAnsi="Arial" w:cs="Arial"/>
          <w:color w:val="000000"/>
        </w:rPr>
      </w:pPr>
    </w:p>
    <w:p w:rsidR="00AA27BB" w:rsidRPr="00F74C9D" w:rsidRDefault="00AA27BB" w:rsidP="00AA27BB">
      <w:pPr>
        <w:rPr>
          <w:rFonts w:ascii="Arial" w:hAnsi="Arial" w:cs="Arial"/>
          <w:color w:val="000000"/>
        </w:rPr>
      </w:pPr>
      <w:r w:rsidRPr="00F74C9D">
        <w:rPr>
          <w:rFonts w:ascii="Arial" w:hAnsi="Arial" w:cs="Arial"/>
          <w:b/>
          <w:color w:val="000000"/>
        </w:rPr>
        <w:t>*1</w:t>
      </w:r>
      <w:r>
        <w:rPr>
          <w:rFonts w:ascii="Arial" w:hAnsi="Arial" w:cs="Arial"/>
          <w:b/>
          <w:color w:val="000000"/>
        </w:rPr>
        <w:t>3</w:t>
      </w:r>
      <w:r w:rsidRPr="00F74C9D">
        <w:rPr>
          <w:rFonts w:ascii="Arial" w:hAnsi="Arial" w:cs="Arial"/>
          <w:b/>
          <w:color w:val="000000"/>
        </w:rPr>
        <w:t>. How does this project fit within your organisation’s broader business strategy?</w:t>
      </w:r>
      <w:r w:rsidR="00B525D3">
        <w:rPr>
          <w:rFonts w:ascii="Arial" w:hAnsi="Arial" w:cs="Arial"/>
          <w:b/>
          <w:color w:val="000000"/>
        </w:rPr>
        <w:t xml:space="preserve"> </w:t>
      </w:r>
      <w:r w:rsidRPr="00F74C9D">
        <w:rPr>
          <w:rFonts w:ascii="Arial" w:hAnsi="Arial" w:cs="Arial"/>
          <w:color w:val="000000"/>
        </w:rPr>
        <w:t>(In fewer than 200 words)</w:t>
      </w:r>
    </w:p>
    <w:p w:rsidR="00AA27BB" w:rsidRPr="00F74C9D" w:rsidRDefault="00AA27BB" w:rsidP="00AA27BB">
      <w:pPr>
        <w:rPr>
          <w:rFonts w:ascii="Arial" w:hAnsi="Arial" w:cs="Arial"/>
          <w:color w:val="000000"/>
        </w:rPr>
      </w:pPr>
    </w:p>
    <w:p w:rsidR="00AA27BB" w:rsidRPr="00F74C9D" w:rsidRDefault="00AA27BB" w:rsidP="00AA27BB">
      <w:pPr>
        <w:rPr>
          <w:rFonts w:ascii="Arial" w:hAnsi="Arial" w:cs="Arial"/>
          <w:color w:val="000000"/>
        </w:rPr>
      </w:pPr>
      <w:r w:rsidRPr="00F74C9D">
        <w:rPr>
          <w:rFonts w:ascii="Arial" w:hAnsi="Arial" w:cs="Arial"/>
          <w:b/>
          <w:color w:val="000000"/>
        </w:rPr>
        <w:t>*1</w:t>
      </w:r>
      <w:r>
        <w:rPr>
          <w:rFonts w:ascii="Arial" w:hAnsi="Arial" w:cs="Arial"/>
          <w:b/>
          <w:color w:val="000000"/>
        </w:rPr>
        <w:t>4</w:t>
      </w:r>
      <w:r w:rsidRPr="00F74C9D">
        <w:rPr>
          <w:rFonts w:ascii="Arial" w:hAnsi="Arial" w:cs="Arial"/>
          <w:b/>
          <w:color w:val="000000"/>
        </w:rPr>
        <w:t>. How does this technology implementation set you apart from the rest of your industry?</w:t>
      </w:r>
      <w:r w:rsidR="00B525D3">
        <w:rPr>
          <w:rFonts w:ascii="Arial" w:hAnsi="Arial" w:cs="Arial"/>
          <w:b/>
          <w:color w:val="000000"/>
        </w:rPr>
        <w:t xml:space="preserve"> </w:t>
      </w:r>
      <w:r w:rsidRPr="00F74C9D">
        <w:rPr>
          <w:rFonts w:ascii="Arial" w:hAnsi="Arial" w:cs="Arial"/>
          <w:color w:val="000000"/>
        </w:rPr>
        <w:t>(In fewer than 200 words)</w:t>
      </w:r>
    </w:p>
    <w:p w:rsidR="00AA27BB" w:rsidRPr="00F74C9D" w:rsidRDefault="00AA27BB" w:rsidP="00AA27BB">
      <w:pPr>
        <w:rPr>
          <w:rFonts w:ascii="Arial" w:hAnsi="Arial" w:cs="Arial"/>
          <w:color w:val="000000"/>
        </w:rPr>
      </w:pPr>
    </w:p>
    <w:p w:rsidR="00AA27BB" w:rsidRPr="00F74C9D" w:rsidRDefault="00AA27BB" w:rsidP="00AA27BB">
      <w:pPr>
        <w:rPr>
          <w:rFonts w:ascii="Arial" w:hAnsi="Arial" w:cs="Arial"/>
          <w:color w:val="000000"/>
        </w:rPr>
      </w:pPr>
      <w:r w:rsidRPr="00F74C9D">
        <w:rPr>
          <w:rFonts w:ascii="Arial" w:hAnsi="Arial" w:cs="Arial"/>
          <w:b/>
          <w:color w:val="000000"/>
        </w:rPr>
        <w:t>*1</w:t>
      </w:r>
      <w:r>
        <w:rPr>
          <w:rFonts w:ascii="Arial" w:hAnsi="Arial" w:cs="Arial"/>
          <w:b/>
          <w:color w:val="000000"/>
        </w:rPr>
        <w:t>5</w:t>
      </w:r>
      <w:r w:rsidRPr="00F74C9D">
        <w:rPr>
          <w:rFonts w:ascii="Arial" w:hAnsi="Arial" w:cs="Arial"/>
          <w:b/>
          <w:color w:val="000000"/>
        </w:rPr>
        <w:t>. How did you manage change and win staff over to the new technology?</w:t>
      </w:r>
      <w:r w:rsidR="00B525D3">
        <w:rPr>
          <w:rFonts w:ascii="Arial" w:hAnsi="Arial" w:cs="Arial"/>
          <w:b/>
          <w:color w:val="000000"/>
        </w:rPr>
        <w:t xml:space="preserve"> </w:t>
      </w:r>
      <w:r w:rsidRPr="00F74C9D">
        <w:rPr>
          <w:rFonts w:ascii="Arial" w:hAnsi="Arial" w:cs="Arial"/>
          <w:color w:val="000000"/>
        </w:rPr>
        <w:t>(In fewer than 200 words)</w:t>
      </w:r>
    </w:p>
    <w:p w:rsidR="00AA27BB" w:rsidRPr="00F74C9D" w:rsidRDefault="00AA27BB" w:rsidP="00AA27BB">
      <w:pPr>
        <w:rPr>
          <w:rFonts w:ascii="Arial" w:hAnsi="Arial" w:cs="Arial"/>
          <w:color w:val="000000"/>
        </w:rPr>
      </w:pPr>
    </w:p>
    <w:p w:rsidR="00AA27BB" w:rsidRPr="00F74C9D" w:rsidRDefault="00AA27BB" w:rsidP="00AA27BB">
      <w:pPr>
        <w:rPr>
          <w:rFonts w:ascii="Arial" w:hAnsi="Arial" w:cs="Arial"/>
          <w:color w:val="000000"/>
        </w:rPr>
      </w:pPr>
      <w:r w:rsidRPr="00F74C9D">
        <w:rPr>
          <w:rFonts w:ascii="Arial" w:hAnsi="Arial" w:cs="Arial"/>
          <w:b/>
          <w:color w:val="000000"/>
        </w:rPr>
        <w:t>*1</w:t>
      </w:r>
      <w:r>
        <w:rPr>
          <w:rFonts w:ascii="Arial" w:hAnsi="Arial" w:cs="Arial"/>
          <w:b/>
          <w:color w:val="000000"/>
        </w:rPr>
        <w:t>6</w:t>
      </w:r>
      <w:r w:rsidRPr="00F74C9D">
        <w:rPr>
          <w:rFonts w:ascii="Arial" w:hAnsi="Arial" w:cs="Arial"/>
          <w:b/>
          <w:color w:val="000000"/>
        </w:rPr>
        <w:t>. How was the business case pitched to other senior stakeholders? How did you gain executive sponsorship?</w:t>
      </w:r>
      <w:r w:rsidR="00B525D3">
        <w:rPr>
          <w:rFonts w:ascii="Arial" w:hAnsi="Arial" w:cs="Arial"/>
          <w:b/>
          <w:color w:val="000000"/>
        </w:rPr>
        <w:t xml:space="preserve"> </w:t>
      </w:r>
      <w:r w:rsidRPr="00F74C9D">
        <w:rPr>
          <w:rFonts w:ascii="Arial" w:hAnsi="Arial" w:cs="Arial"/>
          <w:color w:val="000000"/>
        </w:rPr>
        <w:t>(In fewer than 200 words)</w:t>
      </w:r>
    </w:p>
    <w:p w:rsidR="00AA27BB" w:rsidRDefault="00AA27BB" w:rsidP="00AA27BB">
      <w:pPr>
        <w:rPr>
          <w:rFonts w:ascii="Arial" w:eastAsia="Times New Roman" w:hAnsi="Arial" w:cs="Arial"/>
          <w:lang w:eastAsia="en-AU"/>
        </w:rPr>
      </w:pPr>
    </w:p>
    <w:p w:rsidR="00B525D3" w:rsidRDefault="00B525D3" w:rsidP="00AA27BB">
      <w:pPr>
        <w:rPr>
          <w:rFonts w:ascii="Arial" w:hAnsi="Arial" w:cs="Arial"/>
          <w:color w:val="000000"/>
        </w:rPr>
      </w:pPr>
    </w:p>
    <w:p w:rsidR="00AA27BB" w:rsidRPr="00B60C9A" w:rsidRDefault="00AA27BB" w:rsidP="00AA27BB">
      <w:pPr>
        <w:rPr>
          <w:rFonts w:ascii="Arial" w:eastAsia="Times New Roman" w:hAnsi="Arial" w:cs="Arial"/>
          <w:b/>
          <w:lang w:eastAsia="en-AU"/>
        </w:rPr>
      </w:pPr>
      <w:r w:rsidRPr="00B60C9A">
        <w:rPr>
          <w:rFonts w:ascii="Arial" w:eastAsia="Times New Roman" w:hAnsi="Arial" w:cs="Arial"/>
          <w:b/>
          <w:lang w:eastAsia="en-AU"/>
        </w:rPr>
        <w:t>Conditions of entry</w:t>
      </w:r>
    </w:p>
    <w:p w:rsidR="00AA27BB" w:rsidRPr="00F74C9D" w:rsidRDefault="00AA27BB" w:rsidP="00AA27BB">
      <w:pPr>
        <w:rPr>
          <w:rFonts w:ascii="Arial" w:hAnsi="Arial" w:cs="Arial"/>
          <w:color w:val="000000"/>
        </w:rPr>
      </w:pPr>
      <w:r w:rsidRPr="00F74C9D">
        <w:rPr>
          <w:rFonts w:ascii="Arial" w:hAnsi="Arial" w:cs="Arial"/>
          <w:color w:val="000000"/>
        </w:rPr>
        <w:t xml:space="preserve">iTnews reserves the right to publish details of your award entry, but will not publish information that you indicate is confidential. </w:t>
      </w:r>
    </w:p>
    <w:p w:rsidR="00AA27BB" w:rsidRDefault="00AA27BB" w:rsidP="00AA27BB">
      <w:pPr>
        <w:rPr>
          <w:rFonts w:ascii="Arial" w:hAnsi="Arial" w:cs="Arial"/>
          <w:color w:val="000000"/>
        </w:rPr>
      </w:pPr>
      <w:r w:rsidRPr="00D87D74">
        <w:rPr>
          <w:rFonts w:ascii="Arial" w:hAnsi="Arial" w:cs="Arial"/>
          <w:color w:val="000000"/>
        </w:rPr>
        <w:t xml:space="preserve">If your entry is a finalist, </w:t>
      </w:r>
      <w:r>
        <w:rPr>
          <w:rFonts w:ascii="Arial" w:hAnsi="Arial" w:cs="Arial"/>
          <w:color w:val="000000"/>
        </w:rPr>
        <w:t>we will contact you</w:t>
      </w:r>
      <w:r w:rsidRPr="00D87D74">
        <w:rPr>
          <w:rFonts w:ascii="Arial" w:hAnsi="Arial" w:cs="Arial"/>
          <w:color w:val="000000"/>
        </w:rPr>
        <w:t xml:space="preserve"> in January 2022.</w:t>
      </w:r>
      <w:r>
        <w:rPr>
          <w:rFonts w:ascii="Arial" w:hAnsi="Arial" w:cs="Arial"/>
          <w:color w:val="000000"/>
        </w:rPr>
        <w:t xml:space="preserve"> </w:t>
      </w:r>
    </w:p>
    <w:p w:rsidR="00AA27BB" w:rsidRPr="00D87D74" w:rsidRDefault="00AA27BB" w:rsidP="00AA27BB">
      <w:pPr>
        <w:rPr>
          <w:rFonts w:ascii="Arial" w:hAnsi="Arial" w:cs="Arial"/>
          <w:color w:val="000000"/>
        </w:rPr>
      </w:pPr>
      <w:r>
        <w:rPr>
          <w:rFonts w:ascii="Arial" w:hAnsi="Arial" w:cs="Arial"/>
          <w:color w:val="000000"/>
          <w:shd w:val="clear" w:color="auto" w:fill="FFFFFF"/>
        </w:rPr>
        <w:t>F</w:t>
      </w:r>
      <w:r w:rsidRPr="003E0B02">
        <w:rPr>
          <w:rFonts w:ascii="Arial" w:hAnsi="Arial" w:cs="Arial"/>
          <w:color w:val="000000"/>
          <w:shd w:val="clear" w:color="auto" w:fill="FFFFFF"/>
        </w:rPr>
        <w:t>inalist</w:t>
      </w:r>
      <w:r>
        <w:rPr>
          <w:rFonts w:ascii="Arial" w:hAnsi="Arial" w:cs="Arial"/>
          <w:color w:val="000000"/>
          <w:shd w:val="clear" w:color="auto" w:fill="FFFFFF"/>
        </w:rPr>
        <w:t>s</w:t>
      </w:r>
      <w:r w:rsidRPr="003E0B02">
        <w:rPr>
          <w:rFonts w:ascii="Arial" w:hAnsi="Arial" w:cs="Arial"/>
          <w:color w:val="000000"/>
          <w:shd w:val="clear" w:color="auto" w:fill="FFFFFF"/>
        </w:rPr>
        <w:t xml:space="preserve"> </w:t>
      </w:r>
      <w:r>
        <w:rPr>
          <w:rFonts w:ascii="Arial" w:hAnsi="Arial" w:cs="Arial"/>
          <w:color w:val="000000"/>
          <w:shd w:val="clear" w:color="auto" w:fill="FFFFFF"/>
        </w:rPr>
        <w:t>will be</w:t>
      </w:r>
      <w:r w:rsidRPr="0014339F">
        <w:rPr>
          <w:rFonts w:ascii="Arial" w:hAnsi="Arial" w:cs="Arial"/>
          <w:color w:val="000000"/>
        </w:rPr>
        <w:t xml:space="preserve"> </w:t>
      </w:r>
      <w:r>
        <w:rPr>
          <w:rFonts w:ascii="Arial" w:hAnsi="Arial" w:cs="Arial"/>
          <w:color w:val="000000"/>
        </w:rPr>
        <w:t xml:space="preserve">announced in late </w:t>
      </w:r>
      <w:r w:rsidRPr="00D87D74">
        <w:rPr>
          <w:rFonts w:ascii="Arial" w:hAnsi="Arial" w:cs="Arial"/>
          <w:color w:val="000000"/>
        </w:rPr>
        <w:t xml:space="preserve">February and early March 2022 </w:t>
      </w:r>
      <w:r>
        <w:rPr>
          <w:rFonts w:ascii="Arial" w:hAnsi="Arial" w:cs="Arial"/>
          <w:color w:val="000000"/>
        </w:rPr>
        <w:t>by</w:t>
      </w:r>
      <w:r w:rsidRPr="00D87D74">
        <w:rPr>
          <w:rFonts w:ascii="Arial" w:hAnsi="Arial" w:cs="Arial"/>
          <w:color w:val="000000"/>
        </w:rPr>
        <w:t xml:space="preserve"> </w:t>
      </w:r>
      <w:r w:rsidRPr="00B525D3">
        <w:rPr>
          <w:rFonts w:ascii="Arial" w:hAnsi="Arial" w:cs="Arial"/>
          <w:color w:val="000000"/>
        </w:rPr>
        <w:t>iTnews</w:t>
      </w:r>
      <w:r w:rsidRPr="00D87D74">
        <w:rPr>
          <w:rFonts w:ascii="Arial" w:hAnsi="Arial" w:cs="Arial"/>
          <w:color w:val="000000"/>
        </w:rPr>
        <w:t xml:space="preserve">. </w:t>
      </w:r>
    </w:p>
    <w:p w:rsidR="00AA27BB" w:rsidRPr="00B60C9A" w:rsidRDefault="00AA27BB" w:rsidP="00AA27BB">
      <w:pPr>
        <w:rPr>
          <w:rFonts w:ascii="Arial" w:hAnsi="Arial" w:cs="Arial"/>
          <w:color w:val="000000"/>
        </w:rPr>
      </w:pPr>
      <w:r w:rsidRPr="00D87D74">
        <w:rPr>
          <w:rFonts w:ascii="Arial" w:hAnsi="Arial" w:cs="Arial"/>
          <w:color w:val="000000"/>
        </w:rPr>
        <w:t>Winners will be announced at a gala awards dinner on 31</w:t>
      </w:r>
      <w:r w:rsidRPr="00D87D74">
        <w:rPr>
          <w:rFonts w:ascii="Arial" w:hAnsi="Arial" w:cs="Arial"/>
          <w:color w:val="000000"/>
          <w:vertAlign w:val="superscript"/>
        </w:rPr>
        <w:t>st</w:t>
      </w:r>
      <w:r w:rsidRPr="00D87D74">
        <w:rPr>
          <w:rFonts w:ascii="Arial" w:hAnsi="Arial" w:cs="Arial"/>
          <w:color w:val="000000"/>
        </w:rPr>
        <w:t xml:space="preserve"> March, 2022 at the KPMG offices in Barangaroo in Sydney.</w:t>
      </w:r>
      <w:r>
        <w:rPr>
          <w:rFonts w:ascii="Arial" w:hAnsi="Arial" w:cs="Arial"/>
          <w:color w:val="000000"/>
        </w:rPr>
        <w:t xml:space="preserve"> </w:t>
      </w:r>
    </w:p>
    <w:p w:rsidR="00AA27BB" w:rsidRPr="00B60C9A" w:rsidRDefault="00AA27BB" w:rsidP="00AA27BB">
      <w:pPr>
        <w:rPr>
          <w:rFonts w:ascii="Arial" w:hAnsi="Arial" w:cs="Arial"/>
        </w:rPr>
      </w:pPr>
      <w:r w:rsidRPr="00B60C9A">
        <w:rPr>
          <w:rStyle w:val="Emphasis"/>
          <w:rFonts w:ascii="Arial" w:hAnsi="Arial" w:cs="Arial"/>
          <w:i w:val="0"/>
          <w:color w:val="000000"/>
          <w:bdr w:val="none" w:sz="0" w:space="0" w:color="auto" w:frame="1"/>
          <w:shd w:val="clear" w:color="auto" w:fill="FFFFFF"/>
        </w:rPr>
        <w:t xml:space="preserve">You can send questions about the IoT Awards to </w:t>
      </w:r>
      <w:hyperlink r:id="rId11" w:history="1">
        <w:r w:rsidRPr="00B60C9A">
          <w:rPr>
            <w:rStyle w:val="Hyperlink"/>
            <w:rFonts w:ascii="Arial" w:hAnsi="Arial" w:cs="Arial"/>
            <w:bdr w:val="none" w:sz="0" w:space="0" w:color="auto" w:frame="1"/>
            <w:shd w:val="clear" w:color="auto" w:fill="FFFFFF"/>
          </w:rPr>
          <w:t>itnewsawards@nextmedia.com.au</w:t>
        </w:r>
      </w:hyperlink>
      <w:r w:rsidRPr="00B60C9A">
        <w:rPr>
          <w:rStyle w:val="Emphasis"/>
          <w:rFonts w:ascii="Arial" w:hAnsi="Arial" w:cs="Arial"/>
          <w:i w:val="0"/>
          <w:color w:val="000000"/>
          <w:bdr w:val="none" w:sz="0" w:space="0" w:color="auto" w:frame="1"/>
          <w:shd w:val="clear" w:color="auto" w:fill="FFFFFF"/>
        </w:rPr>
        <w:t>.</w:t>
      </w:r>
    </w:p>
    <w:p w:rsidR="00AA27BB" w:rsidRDefault="00B525D3" w:rsidP="00AA27BB">
      <w:pPr>
        <w:rPr>
          <w:rFonts w:ascii="Arial" w:hAnsi="Arial" w:cs="Arial"/>
          <w:color w:val="000000"/>
        </w:rPr>
      </w:pPr>
      <w:r w:rsidRPr="00B525D3">
        <w:rPr>
          <w:rFonts w:ascii="Arial" w:hAnsi="Arial" w:cs="Arial"/>
          <w:color w:val="000000"/>
        </w:rPr>
        <w:t>Thank you for your submission and best of luck!</w:t>
      </w:r>
    </w:p>
    <w:p w:rsidR="00AA27BB" w:rsidRDefault="00AA27BB" w:rsidP="00AA27BB">
      <w:pPr>
        <w:rPr>
          <w:rFonts w:ascii="Arial" w:hAnsi="Arial" w:cs="Arial"/>
          <w:color w:val="000000"/>
        </w:rPr>
      </w:pPr>
    </w:p>
    <w:p w:rsidR="00AA27BB" w:rsidRPr="006A14FB" w:rsidRDefault="00AA27BB" w:rsidP="00AA27BB">
      <w:pPr>
        <w:tabs>
          <w:tab w:val="center" w:pos="4513"/>
          <w:tab w:val="left" w:pos="7515"/>
        </w:tabs>
        <w:rPr>
          <w:color w:val="FF0000"/>
        </w:rPr>
      </w:pPr>
      <w:r>
        <w:rPr>
          <w:color w:val="FF0000"/>
        </w:rPr>
        <w:tab/>
      </w:r>
      <w:r w:rsidRPr="006A14FB">
        <w:rPr>
          <w:color w:val="FF0000"/>
        </w:rPr>
        <w:t xml:space="preserve">This document is for reference only. Do not send it to us. </w:t>
      </w:r>
      <w:r w:rsidRPr="006A14FB">
        <w:rPr>
          <w:color w:val="FF0000"/>
        </w:rPr>
        <w:tab/>
      </w:r>
    </w:p>
    <w:p w:rsidR="00AA27BB" w:rsidRPr="006A14FB" w:rsidRDefault="00AA27BB" w:rsidP="00AA27BB">
      <w:pPr>
        <w:jc w:val="center"/>
        <w:rPr>
          <w:b/>
          <w:color w:val="FF0000"/>
        </w:rPr>
      </w:pPr>
      <w:r w:rsidRPr="006A14FB">
        <w:rPr>
          <w:color w:val="FF0000"/>
        </w:rPr>
        <w:t xml:space="preserve">To enter the iTnews Benchmark Awards 2022, </w:t>
      </w:r>
      <w:hyperlink r:id="rId12" w:history="1">
        <w:r w:rsidRPr="006A14FB">
          <w:rPr>
            <w:rStyle w:val="Hyperlink"/>
            <w:b/>
            <w:color w:val="FF0000"/>
          </w:rPr>
          <w:t>fill in the online entry form here</w:t>
        </w:r>
      </w:hyperlink>
      <w:r w:rsidRPr="006A14FB">
        <w:rPr>
          <w:b/>
          <w:color w:val="FF0000"/>
        </w:rPr>
        <w:t>.</w:t>
      </w:r>
    </w:p>
    <w:p w:rsidR="00A55752" w:rsidRDefault="00A55752"/>
    <w:sectPr w:rsidR="00A55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5754"/>
    <w:multiLevelType w:val="hybridMultilevel"/>
    <w:tmpl w:val="17F8CA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8296DC9"/>
    <w:multiLevelType w:val="hybridMultilevel"/>
    <w:tmpl w:val="17986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0875C9"/>
    <w:multiLevelType w:val="hybridMultilevel"/>
    <w:tmpl w:val="195EA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BC1C29"/>
    <w:multiLevelType w:val="hybridMultilevel"/>
    <w:tmpl w:val="2180A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A474D0"/>
    <w:multiLevelType w:val="hybridMultilevel"/>
    <w:tmpl w:val="22267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6006B3"/>
    <w:multiLevelType w:val="hybridMultilevel"/>
    <w:tmpl w:val="4D9230E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52300F3"/>
    <w:multiLevelType w:val="multilevel"/>
    <w:tmpl w:val="51C6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BB"/>
    <w:rsid w:val="000A3FF9"/>
    <w:rsid w:val="006645B8"/>
    <w:rsid w:val="00721072"/>
    <w:rsid w:val="007A1611"/>
    <w:rsid w:val="00955643"/>
    <w:rsid w:val="00A55752"/>
    <w:rsid w:val="00AA27BB"/>
    <w:rsid w:val="00B221D1"/>
    <w:rsid w:val="00B525D3"/>
    <w:rsid w:val="00E43B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879E6-4EA1-40F4-9BAA-087FBA42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7BB"/>
    <w:rPr>
      <w:color w:val="0563C1" w:themeColor="hyperlink"/>
      <w:u w:val="single"/>
    </w:rPr>
  </w:style>
  <w:style w:type="character" w:styleId="Emphasis">
    <w:name w:val="Emphasis"/>
    <w:basedOn w:val="DefaultParagraphFont"/>
    <w:uiPriority w:val="20"/>
    <w:qFormat/>
    <w:rsid w:val="00AA27BB"/>
    <w:rPr>
      <w:i/>
      <w:iCs/>
    </w:rPr>
  </w:style>
  <w:style w:type="character" w:styleId="Strong">
    <w:name w:val="Strong"/>
    <w:basedOn w:val="DefaultParagraphFont"/>
    <w:uiPriority w:val="22"/>
    <w:qFormat/>
    <w:rsid w:val="00AA27BB"/>
    <w:rPr>
      <w:b/>
      <w:bCs/>
    </w:rPr>
  </w:style>
  <w:style w:type="paragraph" w:styleId="z-TopofForm">
    <w:name w:val="HTML Top of Form"/>
    <w:basedOn w:val="Normal"/>
    <w:next w:val="Normal"/>
    <w:link w:val="z-TopofFormChar"/>
    <w:hidden/>
    <w:uiPriority w:val="99"/>
    <w:semiHidden/>
    <w:unhideWhenUsed/>
    <w:rsid w:val="00AA27BB"/>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7BB"/>
    <w:rPr>
      <w:rFonts w:ascii="Arial" w:eastAsia="Times New Roman" w:hAnsi="Arial" w:cs="Arial"/>
      <w:vanish/>
      <w:sz w:val="16"/>
      <w:szCs w:val="16"/>
      <w:lang w:eastAsia="en-AU"/>
    </w:rPr>
  </w:style>
  <w:style w:type="character" w:customStyle="1" w:styleId="user-generated">
    <w:name w:val="user-generated"/>
    <w:basedOn w:val="DefaultParagraphFont"/>
    <w:rsid w:val="00AA27BB"/>
  </w:style>
  <w:style w:type="paragraph" w:styleId="ListParagraph">
    <w:name w:val="List Paragraph"/>
    <w:basedOn w:val="Normal"/>
    <w:uiPriority w:val="34"/>
    <w:qFormat/>
    <w:rsid w:val="00AA27BB"/>
    <w:pPr>
      <w:ind w:left="720"/>
      <w:contextualSpacing/>
    </w:pPr>
  </w:style>
  <w:style w:type="character" w:styleId="FollowedHyperlink">
    <w:name w:val="FollowedHyperlink"/>
    <w:basedOn w:val="DefaultParagraphFont"/>
    <w:uiPriority w:val="99"/>
    <w:semiHidden/>
    <w:unhideWhenUsed/>
    <w:rsid w:val="00B525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news.com.au/awards/past-winn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m/r/HZMQ6XM" TargetMode="External"/><Relationship Id="rId12" Type="http://schemas.openxmlformats.org/officeDocument/2006/relationships/hyperlink" Target="https://www.surveymonkey.com/r/HZMQ6X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HZMQ6XM" TargetMode="External"/><Relationship Id="rId11" Type="http://schemas.openxmlformats.org/officeDocument/2006/relationships/hyperlink" Target="mailto:itnewsawards@nextmedia.com.au" TargetMode="External"/><Relationship Id="rId5" Type="http://schemas.openxmlformats.org/officeDocument/2006/relationships/image" Target="media/image1.png"/><Relationship Id="rId10" Type="http://schemas.openxmlformats.org/officeDocument/2006/relationships/hyperlink" Target="mailto:itnewsawards@nextmedia.com.au?subject=iTnews%20Benchmark%20Awards" TargetMode="External"/><Relationship Id="rId4" Type="http://schemas.openxmlformats.org/officeDocument/2006/relationships/webSettings" Target="webSettings.xml"/><Relationship Id="rId9" Type="http://schemas.openxmlformats.org/officeDocument/2006/relationships/hyperlink" Target="https://www.itnews.com.au/awards/winn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1629</Words>
  <Characters>9483</Characters>
  <Application>Microsoft Office Word</Application>
  <DocSecurity>0</DocSecurity>
  <Lines>145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iTnews</dc:creator>
  <cp:keywords/>
  <dc:description/>
  <cp:lastModifiedBy>iTnews</cp:lastModifiedBy>
  <cp:revision>3</cp:revision>
  <dcterms:created xsi:type="dcterms:W3CDTF">2021-11-28T10:18:00Z</dcterms:created>
  <dcterms:modified xsi:type="dcterms:W3CDTF">2021-11-28T10:19:00Z</dcterms:modified>
</cp:coreProperties>
</file>